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B10" w:rsidRDefault="0017261F" w:rsidP="004E5B10">
      <w:pPr>
        <w:spacing w:after="0" w:line="240" w:lineRule="auto"/>
        <w:jc w:val="center"/>
        <w:rPr>
          <w:rFonts w:ascii="Calibri" w:eastAsia="Times New Roman" w:hAnsi="Calibri" w:cs="Calibri"/>
          <w:color w:val="1F497D"/>
          <w:sz w:val="27"/>
          <w:szCs w:val="27"/>
        </w:rPr>
      </w:pPr>
      <w:r>
        <w:rPr>
          <w:rFonts w:ascii="Calibri" w:eastAsia="Times New Roman" w:hAnsi="Calibri" w:cs="Calibri"/>
          <w:color w:val="1F497D"/>
          <w:sz w:val="27"/>
          <w:szCs w:val="27"/>
        </w:rPr>
        <w:t xml:space="preserve">Based on </w:t>
      </w:r>
      <w:hyperlink r:id="rId6" w:tgtFrame="_blank" w:history="1">
        <w:r>
          <w:rPr>
            <w:rStyle w:val="Hyperlink"/>
            <w:rFonts w:ascii="Verdana" w:hAnsi="Verdana"/>
            <w:b/>
            <w:bCs/>
            <w:sz w:val="20"/>
            <w:szCs w:val="20"/>
            <w:shd w:val="clear" w:color="auto" w:fill="FFFFFF"/>
            <w:lang w:val="en-AU"/>
          </w:rPr>
          <w:t>http://tinyurl.com/or9bzf2</w:t>
        </w:r>
      </w:hyperlink>
      <w:r>
        <w:rPr>
          <w:rFonts w:ascii="Verdana" w:eastAsia="Times New Roman" w:hAnsi="Verdana"/>
          <w:b/>
          <w:bCs/>
          <w:color w:val="000000"/>
          <w:sz w:val="20"/>
          <w:szCs w:val="20"/>
          <w:shd w:val="clear" w:color="auto" w:fill="FFFFFF"/>
          <w:lang w:val="en-AU"/>
        </w:rPr>
        <w:t xml:space="preserve"> and  </w:t>
      </w:r>
      <w:hyperlink r:id="rId7" w:history="1">
        <w:r>
          <w:rPr>
            <w:rStyle w:val="Hyperlink"/>
            <w:lang w:val="en-AU"/>
          </w:rPr>
          <w:t>https://bit.ly/2J1mR8U</w:t>
        </w:r>
      </w:hyperlink>
      <w:r>
        <w:rPr>
          <w:rFonts w:eastAsia="Times New Roman"/>
          <w:lang w:val="en-AU"/>
        </w:rPr>
        <w:t xml:space="preserve"> </w:t>
      </w:r>
    </w:p>
    <w:p w:rsidR="00AB3A19" w:rsidRDefault="00AB3A19" w:rsidP="00AB3A19">
      <w:pPr>
        <w:spacing w:after="0" w:line="240" w:lineRule="auto"/>
        <w:rPr>
          <w:rFonts w:ascii="Calibri" w:eastAsia="Times New Roman" w:hAnsi="Calibri" w:cs="Calibri"/>
          <w:color w:val="1F497D"/>
          <w:sz w:val="27"/>
          <w:szCs w:val="27"/>
        </w:rPr>
      </w:pPr>
      <w:r w:rsidRPr="00AB3A19">
        <w:rPr>
          <w:rFonts w:ascii="Calibri" w:eastAsia="Times New Roman" w:hAnsi="Calibri" w:cs="Calibri"/>
          <w:color w:val="1F497D"/>
          <w:sz w:val="27"/>
          <w:szCs w:val="27"/>
        </w:rPr>
        <w:t>JK</w:t>
      </w:r>
    </w:p>
    <w:p w:rsidR="0017261F" w:rsidRPr="00AB3A19" w:rsidRDefault="0017261F" w:rsidP="00AB3A19">
      <w:pPr>
        <w:spacing w:after="0" w:line="240" w:lineRule="auto"/>
        <w:rPr>
          <w:rFonts w:ascii="Times New Roman" w:eastAsia="Times New Roman" w:hAnsi="Times New Roman" w:cs="Times New Roman"/>
          <w:sz w:val="24"/>
          <w:szCs w:val="24"/>
        </w:rPr>
      </w:pPr>
      <w:r>
        <w:rPr>
          <w:rFonts w:ascii="Calibri" w:eastAsia="Times New Roman" w:hAnsi="Calibri" w:cs="Calibri"/>
          <w:color w:val="1F497D"/>
          <w:sz w:val="27"/>
          <w:szCs w:val="27"/>
        </w:rPr>
        <w:t xml:space="preserve">Re the properly conducted MH370 analysis- directly and properly based </w:t>
      </w:r>
      <w:r w:rsidR="005662EB">
        <w:rPr>
          <w:rFonts w:ascii="Calibri" w:eastAsia="Times New Roman" w:hAnsi="Calibri" w:cs="Calibri"/>
          <w:color w:val="1F497D"/>
          <w:sz w:val="27"/>
          <w:szCs w:val="27"/>
        </w:rPr>
        <w:t xml:space="preserve">solely </w:t>
      </w:r>
      <w:r>
        <w:rPr>
          <w:rFonts w:ascii="Calibri" w:eastAsia="Times New Roman" w:hAnsi="Calibri" w:cs="Calibri"/>
          <w:color w:val="1F497D"/>
          <w:sz w:val="27"/>
          <w:szCs w:val="27"/>
        </w:rPr>
        <w:t>upon precursor and precedent….</w:t>
      </w:r>
    </w:p>
    <w:p w:rsidR="00AB3A19" w:rsidRDefault="00AB3A19" w:rsidP="00AB3A19">
      <w:pPr>
        <w:spacing w:after="0" w:line="240" w:lineRule="auto"/>
        <w:rPr>
          <w:rFonts w:ascii="Calibri" w:eastAsia="Times New Roman" w:hAnsi="Calibri" w:cs="Calibri"/>
          <w:color w:val="1F497D"/>
          <w:sz w:val="27"/>
          <w:szCs w:val="27"/>
        </w:rPr>
      </w:pPr>
      <w:r w:rsidRPr="00AB3A19">
        <w:rPr>
          <w:rFonts w:ascii="Calibri" w:eastAsia="Times New Roman" w:hAnsi="Calibri" w:cs="Calibri"/>
          <w:color w:val="1F497D"/>
          <w:sz w:val="27"/>
          <w:szCs w:val="27"/>
        </w:rPr>
        <w:t>If you follow the theory of a cruise altitude event, you’ll see that the timescale  and development/aftermath is quite different to any ground level ramp event for environmental reasons (though based on the same basic issue/cause).</w:t>
      </w:r>
    </w:p>
    <w:p w:rsidR="00EF4397" w:rsidRPr="00AB3A19" w:rsidRDefault="00EF4397" w:rsidP="00AB3A19">
      <w:pPr>
        <w:spacing w:after="0" w:line="240" w:lineRule="auto"/>
        <w:rPr>
          <w:rFonts w:ascii="Times New Roman" w:eastAsia="Times New Roman" w:hAnsi="Times New Roman" w:cs="Times New Roman"/>
          <w:sz w:val="24"/>
          <w:szCs w:val="24"/>
        </w:rPr>
      </w:pPr>
    </w:p>
    <w:p w:rsidR="00AB3A19" w:rsidRPr="00AB3A19" w:rsidRDefault="00AB3A19" w:rsidP="00AB3A19">
      <w:pPr>
        <w:spacing w:after="0" w:line="240" w:lineRule="auto"/>
        <w:ind w:left="720" w:hanging="360"/>
        <w:rPr>
          <w:rFonts w:ascii="Times New Roman" w:eastAsia="Times New Roman" w:hAnsi="Times New Roman" w:cs="Times New Roman"/>
          <w:sz w:val="24"/>
          <w:szCs w:val="24"/>
        </w:rPr>
      </w:pPr>
      <w:r w:rsidRPr="00AB3A19">
        <w:rPr>
          <w:rFonts w:ascii="Calibri" w:eastAsia="Times New Roman" w:hAnsi="Calibri" w:cs="Calibri"/>
          <w:color w:val="1F497D"/>
          <w:sz w:val="27"/>
          <w:szCs w:val="27"/>
        </w:rPr>
        <w:t>A.</w:t>
      </w:r>
      <w:r w:rsidRPr="00AB3A19">
        <w:rPr>
          <w:rFonts w:ascii="Times New Roman" w:eastAsia="Times New Roman" w:hAnsi="Times New Roman" w:cs="Times New Roman"/>
          <w:color w:val="1F497D"/>
          <w:sz w:val="27"/>
          <w:szCs w:val="27"/>
        </w:rPr>
        <w:t xml:space="preserve">     </w:t>
      </w:r>
      <w:r w:rsidRPr="00AB3A19">
        <w:rPr>
          <w:rFonts w:ascii="Calibri" w:eastAsia="Times New Roman" w:hAnsi="Calibri" w:cs="Calibri"/>
          <w:color w:val="1F497D"/>
          <w:sz w:val="27"/>
          <w:szCs w:val="27"/>
        </w:rPr>
        <w:t>LP hose burns through as a result of arcing supported and enhanced by the O2 - and the pinhole leak is then boosted by oxygen inside the hose (i.e an electrical  short heating its internal helical spring as per the Egyptair 777 Cairo event). Due to the leak outflow, there’s a pressure drop internal to the system so the oxygen system tries to maintain that low pressure as far as the (let’s say F/O’s) regulator – and so there’s no pressure drop and the outflow rate at the leak is constant, but slightly increases volumetrically as the pinhole enlarges its surrounds. At the point of leakage inside /beneath the F/O’s side console there is now an oxy torch bearing upon the fuselage side-wall. The effect of a blow-torch emanating from inside a combustible material is to enlarge that pinhole and exacerbate the localized heating as the pressure is being maintained to support the increasing flow-rate. The fuselage side is soon weakened to the point of rupture by that pinhole-leak’s torching and due also to the pressurization differential at height (around 8psi). Remember that oxygen does not burn, it just supports combustion. As for a source of the short, in the 767 ramp fire in SFO, the radio intercom select panel was found to have been the source of the short. As they had just been passed off to Vietnam ATC, requiring a frequency change, that tends to tie in.</w:t>
      </w:r>
    </w:p>
    <w:p w:rsidR="00AB3A19" w:rsidRPr="00AB3A19" w:rsidRDefault="00AB3A19" w:rsidP="00AB3A19">
      <w:pPr>
        <w:spacing w:after="0" w:line="240" w:lineRule="auto"/>
        <w:ind w:left="720" w:hanging="360"/>
        <w:rPr>
          <w:rFonts w:ascii="Times New Roman" w:eastAsia="Times New Roman" w:hAnsi="Times New Roman" w:cs="Times New Roman"/>
          <w:sz w:val="24"/>
          <w:szCs w:val="24"/>
        </w:rPr>
      </w:pPr>
      <w:r w:rsidRPr="00AB3A19">
        <w:rPr>
          <w:rFonts w:ascii="Times New Roman" w:eastAsia="Times New Roman" w:hAnsi="Times New Roman" w:cs="Times New Roman"/>
          <w:sz w:val="24"/>
          <w:szCs w:val="24"/>
        </w:rPr>
        <w:t> </w:t>
      </w:r>
    </w:p>
    <w:p w:rsidR="00AB3A19" w:rsidRPr="00AB3A19" w:rsidRDefault="00AB3A19" w:rsidP="00AB3A19">
      <w:pPr>
        <w:spacing w:after="0" w:line="240" w:lineRule="auto"/>
        <w:ind w:left="720" w:hanging="360"/>
        <w:rPr>
          <w:rFonts w:ascii="Times New Roman" w:eastAsia="Times New Roman" w:hAnsi="Times New Roman" w:cs="Times New Roman"/>
          <w:sz w:val="24"/>
          <w:szCs w:val="24"/>
        </w:rPr>
      </w:pPr>
      <w:r w:rsidRPr="00AB3A19">
        <w:rPr>
          <w:rFonts w:ascii="Calibri" w:eastAsia="Times New Roman" w:hAnsi="Calibri" w:cs="Calibri"/>
          <w:color w:val="1F497D"/>
          <w:sz w:val="27"/>
          <w:szCs w:val="27"/>
        </w:rPr>
        <w:t>B.</w:t>
      </w:r>
      <w:r w:rsidRPr="00AB3A19">
        <w:rPr>
          <w:rFonts w:ascii="Times New Roman" w:eastAsia="Times New Roman" w:hAnsi="Times New Roman" w:cs="Times New Roman"/>
          <w:color w:val="1F497D"/>
          <w:sz w:val="27"/>
          <w:szCs w:val="27"/>
        </w:rPr>
        <w:t xml:space="preserve">     </w:t>
      </w:r>
      <w:r w:rsidRPr="00AB3A19">
        <w:rPr>
          <w:rFonts w:ascii="Calibri" w:eastAsia="Times New Roman" w:hAnsi="Calibri" w:cs="Calibri"/>
          <w:color w:val="1F497D"/>
          <w:sz w:val="27"/>
          <w:szCs w:val="27"/>
        </w:rPr>
        <w:t xml:space="preserve">Meanwhile the pilots are both instantly aware of there being a short with </w:t>
      </w:r>
      <w:r w:rsidR="00EF4397">
        <w:rPr>
          <w:rFonts w:ascii="Calibri" w:eastAsia="Times New Roman" w:hAnsi="Calibri" w:cs="Calibri"/>
          <w:color w:val="1F497D"/>
          <w:sz w:val="27"/>
          <w:szCs w:val="27"/>
        </w:rPr>
        <w:t xml:space="preserve">audible </w:t>
      </w:r>
      <w:r w:rsidRPr="00AB3A19">
        <w:rPr>
          <w:rFonts w:ascii="Calibri" w:eastAsia="Times New Roman" w:hAnsi="Calibri" w:cs="Calibri"/>
          <w:color w:val="1F497D"/>
          <w:sz w:val="27"/>
          <w:szCs w:val="27"/>
        </w:rPr>
        <w:t xml:space="preserve">arcing and </w:t>
      </w:r>
      <w:r w:rsidR="00EF4397">
        <w:rPr>
          <w:rFonts w:ascii="Calibri" w:eastAsia="Times New Roman" w:hAnsi="Calibri" w:cs="Calibri"/>
          <w:color w:val="1F497D"/>
          <w:sz w:val="27"/>
          <w:szCs w:val="27"/>
        </w:rPr>
        <w:t xml:space="preserve">visible </w:t>
      </w:r>
      <w:r w:rsidRPr="00AB3A19">
        <w:rPr>
          <w:rFonts w:ascii="Calibri" w:eastAsia="Times New Roman" w:hAnsi="Calibri" w:cs="Calibri"/>
          <w:color w:val="1F497D"/>
          <w:sz w:val="27"/>
          <w:szCs w:val="27"/>
        </w:rPr>
        <w:t>smoke from beneath the side console. Whichever side of the flight-deck was affected would soon have that pilot necessarily out of his seat and attempting to retrieve the flt deck fire extinguisher. Whether he'd be able to get any oxygen from a donned mask is quite dubious. There'd be another mask available at the 3rd flight deck seat</w:t>
      </w:r>
      <w:r w:rsidR="00EF4397">
        <w:rPr>
          <w:rFonts w:ascii="Calibri" w:eastAsia="Times New Roman" w:hAnsi="Calibri" w:cs="Calibri"/>
          <w:color w:val="1F497D"/>
          <w:sz w:val="27"/>
          <w:szCs w:val="27"/>
        </w:rPr>
        <w:t xml:space="preserve"> and that might be his aim</w:t>
      </w:r>
      <w:r w:rsidRPr="00AB3A19">
        <w:rPr>
          <w:rFonts w:ascii="Calibri" w:eastAsia="Times New Roman" w:hAnsi="Calibri" w:cs="Calibri"/>
          <w:color w:val="1F497D"/>
          <w:sz w:val="27"/>
          <w:szCs w:val="27"/>
        </w:rPr>
        <w:t>. There’d be now no way in which they’d know that it was an oxygen-related fire, and in any case there’s no way to secure the oxygen except via entry into the avionics compartment (via the floor-hatch in the fwd passenger cabin) and using the stop-cocks at the bottles. The Halon fire extinguisher would be completely ineffectual.</w:t>
      </w:r>
    </w:p>
    <w:p w:rsidR="00AB3A19" w:rsidRPr="00AB3A19" w:rsidRDefault="00AB3A19" w:rsidP="00AB3A19">
      <w:pPr>
        <w:spacing w:after="0" w:line="240" w:lineRule="auto"/>
        <w:ind w:left="720" w:hanging="360"/>
        <w:rPr>
          <w:rFonts w:ascii="Times New Roman" w:eastAsia="Times New Roman" w:hAnsi="Times New Roman" w:cs="Times New Roman"/>
          <w:sz w:val="24"/>
          <w:szCs w:val="24"/>
        </w:rPr>
      </w:pPr>
      <w:r w:rsidRPr="00AB3A19">
        <w:rPr>
          <w:rFonts w:ascii="Times New Roman" w:eastAsia="Times New Roman" w:hAnsi="Times New Roman" w:cs="Times New Roman"/>
          <w:sz w:val="24"/>
          <w:szCs w:val="24"/>
        </w:rPr>
        <w:t> </w:t>
      </w:r>
    </w:p>
    <w:p w:rsidR="00AB3A19" w:rsidRPr="00AB3A19" w:rsidRDefault="00AB3A19" w:rsidP="00AB3A19">
      <w:pPr>
        <w:spacing w:after="0" w:line="240" w:lineRule="auto"/>
        <w:ind w:left="720" w:hanging="360"/>
        <w:rPr>
          <w:rFonts w:ascii="Times New Roman" w:eastAsia="Times New Roman" w:hAnsi="Times New Roman" w:cs="Times New Roman"/>
          <w:sz w:val="24"/>
          <w:szCs w:val="24"/>
        </w:rPr>
      </w:pPr>
      <w:r w:rsidRPr="00AB3A19">
        <w:rPr>
          <w:rFonts w:ascii="Calibri" w:eastAsia="Times New Roman" w:hAnsi="Calibri" w:cs="Calibri"/>
          <w:color w:val="1F497D"/>
          <w:sz w:val="27"/>
          <w:szCs w:val="27"/>
        </w:rPr>
        <w:t>C.</w:t>
      </w:r>
      <w:r w:rsidRPr="00AB3A19">
        <w:rPr>
          <w:rFonts w:ascii="Times New Roman" w:eastAsia="Times New Roman" w:hAnsi="Times New Roman" w:cs="Times New Roman"/>
          <w:color w:val="1F497D"/>
          <w:sz w:val="27"/>
          <w:szCs w:val="27"/>
        </w:rPr>
        <w:t xml:space="preserve">      </w:t>
      </w:r>
      <w:r w:rsidR="00EF4397">
        <w:rPr>
          <w:rFonts w:ascii="Calibri" w:eastAsia="Times New Roman" w:hAnsi="Calibri" w:cs="Calibri"/>
          <w:color w:val="1F497D"/>
          <w:sz w:val="27"/>
          <w:szCs w:val="27"/>
        </w:rPr>
        <w:t>Whilst one pilot evacuates his seat and attempts to fight</w:t>
      </w:r>
      <w:r w:rsidRPr="00AB3A19">
        <w:rPr>
          <w:rFonts w:ascii="Calibri" w:eastAsia="Times New Roman" w:hAnsi="Calibri" w:cs="Calibri"/>
          <w:color w:val="1F497D"/>
          <w:sz w:val="27"/>
          <w:szCs w:val="27"/>
        </w:rPr>
        <w:t xml:space="preserve"> the fire, the other </w:t>
      </w:r>
      <w:r w:rsidR="00EF4397">
        <w:rPr>
          <w:rFonts w:ascii="Calibri" w:eastAsia="Times New Roman" w:hAnsi="Calibri" w:cs="Calibri"/>
          <w:color w:val="1F497D"/>
          <w:sz w:val="27"/>
          <w:szCs w:val="27"/>
        </w:rPr>
        <w:t xml:space="preserve">pilot </w:t>
      </w:r>
      <w:r w:rsidRPr="00AB3A19">
        <w:rPr>
          <w:rFonts w:ascii="Calibri" w:eastAsia="Times New Roman" w:hAnsi="Calibri" w:cs="Calibri"/>
          <w:color w:val="1F497D"/>
          <w:sz w:val="27"/>
          <w:szCs w:val="27"/>
        </w:rPr>
        <w:t xml:space="preserve">would be turning back towards KL (or the Malay peninsular </w:t>
      </w:r>
      <w:r w:rsidR="000E0207">
        <w:rPr>
          <w:rFonts w:ascii="Calibri" w:eastAsia="Times New Roman" w:hAnsi="Calibri" w:cs="Calibri"/>
          <w:color w:val="1F497D"/>
          <w:sz w:val="27"/>
          <w:szCs w:val="27"/>
        </w:rPr>
        <w:t xml:space="preserve">and Kuantan </w:t>
      </w:r>
      <w:r w:rsidRPr="00AB3A19">
        <w:rPr>
          <w:rFonts w:ascii="Calibri" w:eastAsia="Times New Roman" w:hAnsi="Calibri" w:cs="Calibri"/>
          <w:color w:val="1F497D"/>
          <w:sz w:val="27"/>
          <w:szCs w:val="27"/>
        </w:rPr>
        <w:t xml:space="preserve">anyway). If he tried to don an oxygen mask, he </w:t>
      </w:r>
      <w:r w:rsidRPr="00AB3A19">
        <w:rPr>
          <w:rFonts w:ascii="Calibri" w:eastAsia="Times New Roman" w:hAnsi="Calibri" w:cs="Calibri"/>
          <w:color w:val="1F497D"/>
          <w:sz w:val="27"/>
          <w:szCs w:val="27"/>
          <w:u w:val="single"/>
        </w:rPr>
        <w:t>may</w:t>
      </w:r>
      <w:r w:rsidRPr="00AB3A19">
        <w:rPr>
          <w:rFonts w:ascii="Calibri" w:eastAsia="Times New Roman" w:hAnsi="Calibri" w:cs="Calibri"/>
          <w:color w:val="1F497D"/>
          <w:sz w:val="27"/>
          <w:szCs w:val="27"/>
        </w:rPr>
        <w:t xml:space="preserve"> have been able to get some oxygen </w:t>
      </w:r>
      <w:r w:rsidR="000E0207">
        <w:rPr>
          <w:rFonts w:ascii="Calibri" w:eastAsia="Times New Roman" w:hAnsi="Calibri" w:cs="Calibri"/>
          <w:color w:val="1F497D"/>
          <w:sz w:val="27"/>
          <w:szCs w:val="27"/>
        </w:rPr>
        <w:t xml:space="preserve">flowing </w:t>
      </w:r>
      <w:r w:rsidRPr="00AB3A19">
        <w:rPr>
          <w:rFonts w:ascii="Calibri" w:eastAsia="Times New Roman" w:hAnsi="Calibri" w:cs="Calibri"/>
          <w:color w:val="1F497D"/>
          <w:sz w:val="27"/>
          <w:szCs w:val="27"/>
        </w:rPr>
        <w:t>from that compromised system.</w:t>
      </w:r>
    </w:p>
    <w:p w:rsidR="00AB3A19" w:rsidRPr="00AB3A19" w:rsidRDefault="00AB3A19" w:rsidP="00AB3A19">
      <w:pPr>
        <w:spacing w:after="0" w:line="240" w:lineRule="auto"/>
        <w:ind w:left="720" w:hanging="360"/>
        <w:rPr>
          <w:rFonts w:ascii="Times New Roman" w:eastAsia="Times New Roman" w:hAnsi="Times New Roman" w:cs="Times New Roman"/>
          <w:sz w:val="24"/>
          <w:szCs w:val="24"/>
        </w:rPr>
      </w:pPr>
      <w:r w:rsidRPr="00AB3A19">
        <w:rPr>
          <w:rFonts w:ascii="Times New Roman" w:eastAsia="Times New Roman" w:hAnsi="Times New Roman" w:cs="Times New Roman"/>
          <w:sz w:val="24"/>
          <w:szCs w:val="24"/>
        </w:rPr>
        <w:t> </w:t>
      </w:r>
    </w:p>
    <w:p w:rsidR="00AB3A19" w:rsidRPr="00AB3A19" w:rsidRDefault="00AB3A19" w:rsidP="00AB3A19">
      <w:pPr>
        <w:spacing w:after="0" w:line="240" w:lineRule="auto"/>
        <w:ind w:left="720" w:hanging="360"/>
        <w:rPr>
          <w:rFonts w:ascii="Times New Roman" w:eastAsia="Times New Roman" w:hAnsi="Times New Roman" w:cs="Times New Roman"/>
          <w:sz w:val="24"/>
          <w:szCs w:val="24"/>
        </w:rPr>
      </w:pPr>
      <w:r w:rsidRPr="00AB3A19">
        <w:rPr>
          <w:rFonts w:ascii="Calibri" w:eastAsia="Times New Roman" w:hAnsi="Calibri" w:cs="Calibri"/>
          <w:color w:val="1F497D"/>
          <w:sz w:val="27"/>
          <w:szCs w:val="27"/>
        </w:rPr>
        <w:lastRenderedPageBreak/>
        <w:t>D.</w:t>
      </w:r>
      <w:r w:rsidRPr="00AB3A19">
        <w:rPr>
          <w:rFonts w:ascii="Times New Roman" w:eastAsia="Times New Roman" w:hAnsi="Times New Roman" w:cs="Times New Roman"/>
          <w:color w:val="1F497D"/>
          <w:sz w:val="27"/>
          <w:szCs w:val="27"/>
        </w:rPr>
        <w:t>    </w:t>
      </w:r>
      <w:r w:rsidRPr="00AB3A19">
        <w:rPr>
          <w:rFonts w:ascii="Calibri" w:eastAsia="Times New Roman" w:hAnsi="Calibri" w:cs="Calibri"/>
          <w:color w:val="1F497D"/>
          <w:sz w:val="27"/>
          <w:szCs w:val="27"/>
        </w:rPr>
        <w:t xml:space="preserve"> The culmination of the event would be when (and once) the oxygen reached saturation level </w:t>
      </w:r>
      <w:r w:rsidR="00223179">
        <w:rPr>
          <w:rFonts w:ascii="Calibri" w:eastAsia="Times New Roman" w:hAnsi="Calibri" w:cs="Calibri"/>
          <w:color w:val="1F497D"/>
          <w:sz w:val="27"/>
          <w:szCs w:val="27"/>
        </w:rPr>
        <w:t>on th</w:t>
      </w:r>
      <w:r w:rsidR="000E0207">
        <w:rPr>
          <w:rFonts w:ascii="Calibri" w:eastAsia="Times New Roman" w:hAnsi="Calibri" w:cs="Calibri"/>
          <w:color w:val="1F497D"/>
          <w:sz w:val="27"/>
          <w:szCs w:val="27"/>
        </w:rPr>
        <w:t xml:space="preserve">e flght-deck </w:t>
      </w:r>
      <w:r w:rsidRPr="00AB3A19">
        <w:rPr>
          <w:rFonts w:ascii="Calibri" w:eastAsia="Times New Roman" w:hAnsi="Calibri" w:cs="Calibri"/>
          <w:color w:val="1F497D"/>
          <w:sz w:val="27"/>
          <w:szCs w:val="27"/>
        </w:rPr>
        <w:t>for a flash-over.... in spite of the pressurization</w:t>
      </w:r>
      <w:r w:rsidR="00223179">
        <w:rPr>
          <w:rFonts w:ascii="Calibri" w:eastAsia="Times New Roman" w:hAnsi="Calibri" w:cs="Calibri"/>
          <w:color w:val="1F497D"/>
          <w:sz w:val="27"/>
          <w:szCs w:val="27"/>
        </w:rPr>
        <w:t>/aircon flows. This is around 87</w:t>
      </w:r>
      <w:r w:rsidRPr="00AB3A19">
        <w:rPr>
          <w:rFonts w:ascii="Calibri" w:eastAsia="Times New Roman" w:hAnsi="Calibri" w:cs="Calibri"/>
          <w:color w:val="1F497D"/>
          <w:sz w:val="27"/>
          <w:szCs w:val="27"/>
        </w:rPr>
        <w:t>% oxygen enrichment, a concentration level which would be reached in around 5 minutes inside a sealed flight-deck. The correct technical term for this phenomenon is DDT (see below)</w:t>
      </w:r>
      <w:r w:rsidRPr="00AB3A19">
        <w:rPr>
          <w:rFonts w:ascii="Calibri" w:eastAsia="Times New Roman" w:hAnsi="Calibri" w:cs="Calibri"/>
          <w:color w:val="1F497D"/>
        </w:rPr>
        <w:t xml:space="preserve"> </w:t>
      </w:r>
      <w:r w:rsidRPr="00AB3A19">
        <w:rPr>
          <w:rFonts w:ascii="Calibri" w:eastAsia="Times New Roman" w:hAnsi="Calibri" w:cs="Calibri"/>
          <w:color w:val="1F497D"/>
          <w:sz w:val="27"/>
          <w:szCs w:val="27"/>
        </w:rPr>
        <w:t xml:space="preserve">and it would cause an over-pressure which would be the point at which the torch-weakened hull would rupture, allowing all pressurization to be lost (as well as losing all the flight-deck oxygen build-up concentration as well). This is </w:t>
      </w:r>
      <w:r w:rsidRPr="00AB3A19">
        <w:rPr>
          <w:rFonts w:ascii="Calibri" w:eastAsia="Times New Roman" w:hAnsi="Calibri" w:cs="Calibri"/>
          <w:b/>
          <w:bCs/>
          <w:i/>
          <w:iCs/>
          <w:color w:val="1F497D"/>
          <w:sz w:val="27"/>
          <w:szCs w:val="27"/>
        </w:rPr>
        <w:t>quite</w:t>
      </w:r>
      <w:r w:rsidRPr="00AB3A19">
        <w:rPr>
          <w:rFonts w:ascii="Calibri" w:eastAsia="Times New Roman" w:hAnsi="Calibri" w:cs="Calibri"/>
          <w:color w:val="1F497D"/>
          <w:sz w:val="27"/>
          <w:szCs w:val="27"/>
        </w:rPr>
        <w:t xml:space="preserve"> dissimilar to the ramp fire's development scenario.</w:t>
      </w:r>
    </w:p>
    <w:p w:rsidR="00AB3A19" w:rsidRPr="00AB3A19" w:rsidRDefault="00AB3A19" w:rsidP="00AB3A19">
      <w:pPr>
        <w:spacing w:after="0" w:line="240" w:lineRule="auto"/>
        <w:ind w:left="720" w:hanging="360"/>
        <w:rPr>
          <w:rFonts w:ascii="Times New Roman" w:eastAsia="Times New Roman" w:hAnsi="Times New Roman" w:cs="Times New Roman"/>
          <w:sz w:val="24"/>
          <w:szCs w:val="24"/>
        </w:rPr>
      </w:pPr>
      <w:r w:rsidRPr="00AB3A19">
        <w:rPr>
          <w:rFonts w:ascii="Times New Roman" w:eastAsia="Times New Roman" w:hAnsi="Times New Roman" w:cs="Times New Roman"/>
          <w:sz w:val="24"/>
          <w:szCs w:val="24"/>
        </w:rPr>
        <w:t> </w:t>
      </w:r>
    </w:p>
    <w:p w:rsidR="00AB3A19" w:rsidRPr="00AB3A19" w:rsidRDefault="00AB3A19" w:rsidP="00AB3A19">
      <w:pPr>
        <w:spacing w:after="0" w:line="240" w:lineRule="auto"/>
        <w:ind w:left="720" w:hanging="360"/>
        <w:rPr>
          <w:rFonts w:ascii="Times New Roman" w:eastAsia="Times New Roman" w:hAnsi="Times New Roman" w:cs="Times New Roman"/>
          <w:sz w:val="24"/>
          <w:szCs w:val="24"/>
        </w:rPr>
      </w:pPr>
      <w:r w:rsidRPr="00AB3A19">
        <w:rPr>
          <w:rFonts w:ascii="Calibri" w:eastAsia="Times New Roman" w:hAnsi="Calibri" w:cs="Calibri"/>
          <w:color w:val="1F497D"/>
          <w:sz w:val="27"/>
          <w:szCs w:val="27"/>
        </w:rPr>
        <w:t xml:space="preserve">E.   </w:t>
      </w:r>
      <w:r w:rsidRPr="00AB3A19">
        <w:rPr>
          <w:rFonts w:ascii="Calibri" w:eastAsia="Times New Roman" w:hAnsi="Calibri" w:cs="Calibri"/>
          <w:sz w:val="27"/>
          <w:szCs w:val="27"/>
        </w:rPr>
        <w:t xml:space="preserve">Timings, lack of emergency comms, human factors, Flight Control System characteristics and mystical turns during its "ghost-flight" until fuel exhaustion - all known MH370 factors tend to support this particularised scenario of oxygen enrichment. In particular, the effect of a non-incendiary self-extinguishing oxygen flash-fire </w:t>
      </w:r>
      <w:r w:rsidRPr="00AB3A19">
        <w:rPr>
          <w:rFonts w:ascii="Calibri" w:eastAsia="Times New Roman" w:hAnsi="Calibri" w:cs="Calibri"/>
          <w:i/>
          <w:iCs/>
          <w:color w:val="800080"/>
          <w:sz w:val="27"/>
          <w:szCs w:val="27"/>
        </w:rPr>
        <w:t>(i.e. a DDT or Deflagration to Detonation Transition due to oxygen enrichment reaching its flash-over trigger level)</w:t>
      </w:r>
      <w:r w:rsidRPr="00AB3A19">
        <w:rPr>
          <w:rFonts w:ascii="Calibri" w:eastAsia="Times New Roman" w:hAnsi="Calibri" w:cs="Calibri"/>
          <w:sz w:val="27"/>
          <w:szCs w:val="27"/>
        </w:rPr>
        <w:t xml:space="preserve"> and its effect upon circuit-breakers and cockpit plastics (such as pushbutton switches and their encapsulating housings) should be researched. The unique characteristics of a self-extinguishing oxygen flash fire tends to create environmental conditions within an airplane flight-deck that would pose a circumstance in which certain systems could be heat-disabled or partially compromised...... and others left unaffected. However these outages would not necessarily be to the extent that the aircraft could not continue uncontrolled (non-autopiloted) flight at "some" altitude - despite flight-deck surfaces being superficially scorched and all on board being deceased due to hull burn-through, lack of pressurization and supplementary oxygen depletion. It is important to note that oxygen enrichment is as insidious as Carbon Monoxide poisoning, oxygen being colorless and odorless and its enrichment l</w:t>
      </w:r>
      <w:r w:rsidR="003D74CD">
        <w:rPr>
          <w:rFonts w:ascii="Calibri" w:eastAsia="Times New Roman" w:hAnsi="Calibri" w:cs="Calibri"/>
          <w:sz w:val="27"/>
          <w:szCs w:val="27"/>
        </w:rPr>
        <w:t>evel being quite undetectable. Because of the depressurization caused by the over-pressure, that</w:t>
      </w:r>
      <w:r w:rsidRPr="00AB3A19">
        <w:rPr>
          <w:rFonts w:ascii="Calibri" w:eastAsia="Times New Roman" w:hAnsi="Calibri" w:cs="Calibri"/>
          <w:sz w:val="27"/>
          <w:szCs w:val="27"/>
        </w:rPr>
        <w:t xml:space="preserve"> </w:t>
      </w:r>
      <w:r w:rsidRPr="00AB3A19">
        <w:rPr>
          <w:rFonts w:ascii="Calibri" w:eastAsia="Times New Roman" w:hAnsi="Calibri" w:cs="Calibri"/>
          <w:b/>
          <w:bCs/>
          <w:i/>
          <w:sz w:val="27"/>
          <w:szCs w:val="27"/>
        </w:rPr>
        <w:t>DDT event</w:t>
      </w:r>
      <w:r w:rsidRPr="00AB3A19">
        <w:rPr>
          <w:rFonts w:ascii="Calibri" w:eastAsia="Times New Roman" w:hAnsi="Calibri" w:cs="Calibri"/>
          <w:sz w:val="27"/>
          <w:szCs w:val="27"/>
        </w:rPr>
        <w:t xml:space="preserve"> would be audibly little more than a dull thump and probably unnoticeable aft of the locked flight-deck door. Even though the flight-deck is not hermetically sealed from the cabin, oxygen enrichment levels would climb quickly in that enclosed space - once 100% oxygen leak inflows became uninhibited. The Apollo 1 command module fire made NASA suddenly aware of the potential of the DDT phenomenon when it killed astronauts Chaffee, Grissom and White.</w:t>
      </w:r>
      <w:r w:rsidR="00356594">
        <w:rPr>
          <w:rFonts w:ascii="Calibri" w:eastAsia="Times New Roman" w:hAnsi="Calibri" w:cs="Calibri"/>
          <w:sz w:val="27"/>
          <w:szCs w:val="27"/>
        </w:rPr>
        <w:t xml:space="preserve"> Those astron</w:t>
      </w:r>
      <w:r w:rsidR="00E40A7C">
        <w:rPr>
          <w:rFonts w:ascii="Calibri" w:eastAsia="Times New Roman" w:hAnsi="Calibri" w:cs="Calibri"/>
          <w:sz w:val="27"/>
          <w:szCs w:val="27"/>
        </w:rPr>
        <w:t>auts were locked into a very confined</w:t>
      </w:r>
      <w:r w:rsidR="00356594">
        <w:rPr>
          <w:rFonts w:ascii="Calibri" w:eastAsia="Times New Roman" w:hAnsi="Calibri" w:cs="Calibri"/>
          <w:sz w:val="27"/>
          <w:szCs w:val="27"/>
        </w:rPr>
        <w:t xml:space="preserve"> space that was environmentally being fed 100% oxygen. </w:t>
      </w:r>
      <w:r w:rsidR="004B3D8B">
        <w:rPr>
          <w:rFonts w:ascii="Calibri" w:eastAsia="Times New Roman" w:hAnsi="Calibri" w:cs="Calibri"/>
          <w:sz w:val="27"/>
          <w:szCs w:val="27"/>
        </w:rPr>
        <w:t xml:space="preserve">They didn’t have to await the concentration levels for a DDT to build up. </w:t>
      </w:r>
      <w:r w:rsidR="00356594">
        <w:rPr>
          <w:rFonts w:ascii="Calibri" w:eastAsia="Times New Roman" w:hAnsi="Calibri" w:cs="Calibri"/>
          <w:sz w:val="27"/>
          <w:szCs w:val="27"/>
        </w:rPr>
        <w:t>NASA was ignorant in those days of the potential for fire disaster</w:t>
      </w:r>
      <w:r w:rsidR="004B3D8B">
        <w:rPr>
          <w:rFonts w:ascii="Calibri" w:eastAsia="Times New Roman" w:hAnsi="Calibri" w:cs="Calibri"/>
          <w:sz w:val="27"/>
          <w:szCs w:val="27"/>
        </w:rPr>
        <w:t xml:space="preserve"> in a saturated oxygen environment,</w:t>
      </w:r>
      <w:r w:rsidR="00356594">
        <w:rPr>
          <w:rFonts w:ascii="Calibri" w:eastAsia="Times New Roman" w:hAnsi="Calibri" w:cs="Calibri"/>
          <w:sz w:val="27"/>
          <w:szCs w:val="27"/>
        </w:rPr>
        <w:t xml:space="preserve"> but then started studying the incidence of oxygen-related disasters in all industries - and thus they now have the most extensive data-base in the world on the subject.</w:t>
      </w:r>
    </w:p>
    <w:p w:rsidR="00AB3A19" w:rsidRPr="00AB3A19" w:rsidRDefault="00AB3A19" w:rsidP="00AB3A19">
      <w:pPr>
        <w:spacing w:after="0" w:line="240" w:lineRule="auto"/>
        <w:ind w:left="720" w:hanging="360"/>
        <w:rPr>
          <w:rFonts w:ascii="Times New Roman" w:eastAsia="Times New Roman" w:hAnsi="Times New Roman" w:cs="Times New Roman"/>
          <w:sz w:val="24"/>
          <w:szCs w:val="24"/>
        </w:rPr>
      </w:pPr>
      <w:r w:rsidRPr="00AB3A19">
        <w:rPr>
          <w:rFonts w:ascii="Times New Roman" w:eastAsia="Times New Roman" w:hAnsi="Times New Roman" w:cs="Times New Roman"/>
          <w:sz w:val="24"/>
          <w:szCs w:val="24"/>
        </w:rPr>
        <w:t> </w:t>
      </w:r>
    </w:p>
    <w:p w:rsidR="00AB3A19" w:rsidRPr="00AB3A19" w:rsidRDefault="00AB3A19" w:rsidP="00AB3A19">
      <w:pPr>
        <w:spacing w:after="0" w:line="240" w:lineRule="auto"/>
        <w:ind w:left="720" w:hanging="360"/>
        <w:rPr>
          <w:rFonts w:ascii="Times New Roman" w:eastAsia="Times New Roman" w:hAnsi="Times New Roman" w:cs="Times New Roman"/>
          <w:sz w:val="24"/>
          <w:szCs w:val="24"/>
        </w:rPr>
      </w:pPr>
      <w:r w:rsidRPr="00AB3A19">
        <w:rPr>
          <w:rFonts w:ascii="Calibri" w:eastAsia="Times New Roman" w:hAnsi="Calibri" w:cs="Calibri"/>
          <w:color w:val="1F497D"/>
          <w:sz w:val="27"/>
          <w:szCs w:val="27"/>
        </w:rPr>
        <w:t>F.    This flash-over would</w:t>
      </w:r>
      <w:r w:rsidR="00590239">
        <w:rPr>
          <w:rFonts w:ascii="Calibri" w:eastAsia="Times New Roman" w:hAnsi="Calibri" w:cs="Calibri"/>
          <w:color w:val="1F497D"/>
          <w:sz w:val="27"/>
          <w:szCs w:val="27"/>
        </w:rPr>
        <w:t>’ve</w:t>
      </w:r>
      <w:r w:rsidRPr="00AB3A19">
        <w:rPr>
          <w:rFonts w:ascii="Calibri" w:eastAsia="Times New Roman" w:hAnsi="Calibri" w:cs="Calibri"/>
          <w:color w:val="1F497D"/>
          <w:sz w:val="27"/>
          <w:szCs w:val="27"/>
        </w:rPr>
        <w:t xml:space="preserve"> be</w:t>
      </w:r>
      <w:r w:rsidR="00590239">
        <w:rPr>
          <w:rFonts w:ascii="Calibri" w:eastAsia="Times New Roman" w:hAnsi="Calibri" w:cs="Calibri"/>
          <w:color w:val="1F497D"/>
          <w:sz w:val="27"/>
          <w:szCs w:val="27"/>
        </w:rPr>
        <w:t>en</w:t>
      </w:r>
      <w:r w:rsidRPr="00AB3A19">
        <w:rPr>
          <w:rFonts w:ascii="Calibri" w:eastAsia="Times New Roman" w:hAnsi="Calibri" w:cs="Calibri"/>
          <w:color w:val="1F497D"/>
          <w:sz w:val="27"/>
          <w:szCs w:val="27"/>
        </w:rPr>
        <w:t xml:space="preserve"> catastrophic for the two </w:t>
      </w:r>
      <w:r w:rsidR="0079317B">
        <w:rPr>
          <w:rFonts w:ascii="Calibri" w:eastAsia="Times New Roman" w:hAnsi="Calibri" w:cs="Calibri"/>
          <w:color w:val="1F497D"/>
          <w:sz w:val="27"/>
          <w:szCs w:val="27"/>
        </w:rPr>
        <w:t xml:space="preserve">MH370 </w:t>
      </w:r>
      <w:r w:rsidRPr="00AB3A19">
        <w:rPr>
          <w:rFonts w:ascii="Calibri" w:eastAsia="Times New Roman" w:hAnsi="Calibri" w:cs="Calibri"/>
          <w:color w:val="1F497D"/>
          <w:sz w:val="27"/>
          <w:szCs w:val="27"/>
        </w:rPr>
        <w:t xml:space="preserve">pilots and they'd quickly pass out of course. Despite the wave of sudden intense heat during a DDT, any induced surface combustion would be quite superficial and cease at the point of flash-over, due to the </w:t>
      </w:r>
      <w:r w:rsidR="0079317B">
        <w:rPr>
          <w:rFonts w:ascii="Calibri" w:eastAsia="Times New Roman" w:hAnsi="Calibri" w:cs="Calibri"/>
          <w:color w:val="1F497D"/>
          <w:sz w:val="27"/>
          <w:szCs w:val="27"/>
        </w:rPr>
        <w:t xml:space="preserve">fuselage rupture and </w:t>
      </w:r>
      <w:r w:rsidRPr="00AB3A19">
        <w:rPr>
          <w:rFonts w:ascii="Calibri" w:eastAsia="Times New Roman" w:hAnsi="Calibri" w:cs="Calibri"/>
          <w:color w:val="1F497D"/>
          <w:sz w:val="27"/>
          <w:szCs w:val="27"/>
        </w:rPr>
        <w:t xml:space="preserve">total depressurization. The effect of the flash-over on the flight-deck switches, relays, CB's and screens/touch-screens is the further interesting </w:t>
      </w:r>
      <w:r w:rsidR="0079317B">
        <w:rPr>
          <w:rFonts w:ascii="Calibri" w:eastAsia="Times New Roman" w:hAnsi="Calibri" w:cs="Calibri"/>
          <w:color w:val="1F497D"/>
          <w:sz w:val="27"/>
          <w:szCs w:val="27"/>
        </w:rPr>
        <w:t xml:space="preserve">and complex </w:t>
      </w:r>
      <w:r w:rsidRPr="00AB3A19">
        <w:rPr>
          <w:rFonts w:ascii="Calibri" w:eastAsia="Times New Roman" w:hAnsi="Calibri" w:cs="Calibri"/>
          <w:color w:val="1F497D"/>
          <w:sz w:val="27"/>
          <w:szCs w:val="27"/>
        </w:rPr>
        <w:t xml:space="preserve">aspect. Electric relays replacing magnetically latched relays was a new initiative by Boeing and was first introduced on the B717 (just prior to the 777's advent).  The 777 adopted this very different electrical architecture </w:t>
      </w:r>
      <w:r w:rsidRPr="00AB3A19">
        <w:rPr>
          <w:rFonts w:ascii="Calibri" w:eastAsia="Times New Roman" w:hAnsi="Calibri" w:cs="Calibri"/>
          <w:color w:val="1F497D"/>
          <w:sz w:val="27"/>
          <w:szCs w:val="27"/>
        </w:rPr>
        <w:lastRenderedPageBreak/>
        <w:t xml:space="preserve">configuration first introduced in the B717 (which became the MD95). The 777 sported these </w:t>
      </w:r>
      <w:r w:rsidRPr="00AB3A19">
        <w:rPr>
          <w:rFonts w:ascii="Calibri" w:eastAsia="Times New Roman" w:hAnsi="Calibri" w:cs="Calibri"/>
          <w:b/>
          <w:bCs/>
          <w:i/>
          <w:iCs/>
          <w:color w:val="1F497D"/>
          <w:sz w:val="27"/>
          <w:szCs w:val="27"/>
        </w:rPr>
        <w:t>electric</w:t>
      </w:r>
      <w:r w:rsidRPr="00AB3A19">
        <w:rPr>
          <w:rFonts w:ascii="Calibri" w:eastAsia="Times New Roman" w:hAnsi="Calibri" w:cs="Calibri"/>
          <w:color w:val="1F497D"/>
          <w:sz w:val="27"/>
          <w:szCs w:val="27"/>
        </w:rPr>
        <w:t xml:space="preserve"> relays throughout (as against magnetically latched relays). These electric relays are far more likely to be affected by an oxygen flash-fire's </w:t>
      </w:r>
      <w:r w:rsidR="00160080">
        <w:rPr>
          <w:rFonts w:ascii="Calibri" w:eastAsia="Times New Roman" w:hAnsi="Calibri" w:cs="Calibri"/>
          <w:color w:val="1F497D"/>
          <w:sz w:val="27"/>
          <w:szCs w:val="27"/>
        </w:rPr>
        <w:t xml:space="preserve">DDT </w:t>
      </w:r>
      <w:r w:rsidRPr="00AB3A19">
        <w:rPr>
          <w:rFonts w:ascii="Calibri" w:eastAsia="Times New Roman" w:hAnsi="Calibri" w:cs="Calibri"/>
          <w:color w:val="1F497D"/>
          <w:sz w:val="27"/>
          <w:szCs w:val="27"/>
        </w:rPr>
        <w:t xml:space="preserve">depredations of the electrical system than are magnetically-latched relays. This further supports the contention that there are many more vulnerabilities in a modern plastic cockpit with its preponderance of plastics (push-button illuminated switches, keypads and screens) - in comparison with the old school metal switchologies of toggled and mechanically-gated flick and flip-switches. If you "cook" certain modern electrical components for a short period (of a flash-over fire) and they thermally trip, that "trip" can also be self-resetting upon cool-down of relays - and impassively bring subsidiary systems back to an online status. That is inferred in this ATSB official document referred to here. ( </w:t>
      </w:r>
      <w:hyperlink r:id="rId8" w:history="1">
        <w:r w:rsidRPr="00AB3A19">
          <w:rPr>
            <w:rFonts w:ascii="Calibri" w:eastAsia="Times New Roman" w:hAnsi="Calibri" w:cs="Calibri"/>
            <w:color w:val="0000FF"/>
            <w:sz w:val="27"/>
            <w:szCs w:val="27"/>
            <w:u w:val="single"/>
          </w:rPr>
          <w:t xml:space="preserve">https://bit.ly/2KQ8wPI </w:t>
        </w:r>
      </w:hyperlink>
      <w:r w:rsidRPr="00AB3A19">
        <w:rPr>
          <w:rFonts w:ascii="Calibri" w:eastAsia="Times New Roman" w:hAnsi="Calibri" w:cs="Calibri"/>
          <w:color w:val="1F497D"/>
          <w:sz w:val="27"/>
          <w:szCs w:val="27"/>
        </w:rPr>
        <w:t>).</w:t>
      </w:r>
    </w:p>
    <w:p w:rsidR="00AB3A19" w:rsidRPr="00AB3A19" w:rsidRDefault="00AB3A19" w:rsidP="00AB3A19">
      <w:pPr>
        <w:spacing w:after="0" w:line="240" w:lineRule="auto"/>
        <w:ind w:left="720" w:hanging="360"/>
        <w:rPr>
          <w:rFonts w:ascii="Times New Roman" w:eastAsia="Times New Roman" w:hAnsi="Times New Roman" w:cs="Times New Roman"/>
          <w:sz w:val="24"/>
          <w:szCs w:val="24"/>
        </w:rPr>
      </w:pPr>
      <w:r w:rsidRPr="00AB3A19">
        <w:rPr>
          <w:rFonts w:ascii="Calibri" w:eastAsia="Times New Roman" w:hAnsi="Calibri" w:cs="Calibri"/>
          <w:color w:val="1F497D"/>
          <w:sz w:val="27"/>
          <w:szCs w:val="27"/>
        </w:rPr>
        <w:t xml:space="preserve">      This would </w:t>
      </w:r>
      <w:r w:rsidR="00160080">
        <w:rPr>
          <w:rFonts w:ascii="Calibri" w:eastAsia="Times New Roman" w:hAnsi="Calibri" w:cs="Calibri"/>
          <w:color w:val="1F497D"/>
          <w:sz w:val="27"/>
          <w:szCs w:val="27"/>
        </w:rPr>
        <w:t xml:space="preserve">logically </w:t>
      </w:r>
      <w:r w:rsidRPr="00AB3A19">
        <w:rPr>
          <w:rFonts w:ascii="Calibri" w:eastAsia="Times New Roman" w:hAnsi="Calibri" w:cs="Calibri"/>
          <w:color w:val="1F497D"/>
          <w:sz w:val="27"/>
          <w:szCs w:val="27"/>
        </w:rPr>
        <w:t>explain why some systems went off-line and then later came back online</w:t>
      </w:r>
      <w:r w:rsidR="007D4416">
        <w:rPr>
          <w:rFonts w:ascii="Calibri" w:eastAsia="Times New Roman" w:hAnsi="Calibri" w:cs="Calibri"/>
          <w:color w:val="1F497D"/>
          <w:sz w:val="27"/>
          <w:szCs w:val="27"/>
        </w:rPr>
        <w:t>… in some cases simply via redundancy.</w:t>
      </w:r>
    </w:p>
    <w:p w:rsidR="00AB3A19" w:rsidRPr="00AB3A19" w:rsidRDefault="00AB3A19" w:rsidP="00AB3A19">
      <w:pPr>
        <w:spacing w:after="0" w:line="240" w:lineRule="auto"/>
        <w:ind w:left="720" w:hanging="360"/>
        <w:rPr>
          <w:rFonts w:ascii="Times New Roman" w:eastAsia="Times New Roman" w:hAnsi="Times New Roman" w:cs="Times New Roman"/>
          <w:sz w:val="24"/>
          <w:szCs w:val="24"/>
        </w:rPr>
      </w:pPr>
      <w:r w:rsidRPr="00AB3A19">
        <w:rPr>
          <w:rFonts w:ascii="Times New Roman" w:eastAsia="Times New Roman" w:hAnsi="Times New Roman" w:cs="Times New Roman"/>
          <w:sz w:val="24"/>
          <w:szCs w:val="24"/>
        </w:rPr>
        <w:t> </w:t>
      </w:r>
    </w:p>
    <w:p w:rsidR="00AB3A19" w:rsidRPr="00AB3A19" w:rsidRDefault="00AB3A19" w:rsidP="00AB3A19">
      <w:pPr>
        <w:spacing w:after="0" w:line="240" w:lineRule="auto"/>
        <w:ind w:left="720" w:hanging="360"/>
        <w:rPr>
          <w:rFonts w:ascii="Times New Roman" w:eastAsia="Times New Roman" w:hAnsi="Times New Roman" w:cs="Times New Roman"/>
          <w:sz w:val="24"/>
          <w:szCs w:val="24"/>
        </w:rPr>
      </w:pPr>
      <w:r w:rsidRPr="00AB3A19">
        <w:rPr>
          <w:rFonts w:ascii="Calibri" w:eastAsia="Times New Roman" w:hAnsi="Calibri" w:cs="Calibri"/>
          <w:color w:val="1F497D"/>
          <w:sz w:val="27"/>
          <w:szCs w:val="27"/>
        </w:rPr>
        <w:t xml:space="preserve">G.  Whether or not the autopilot tripped off at DDT or was deselected by the PF (pilot Flying) during the turnback -  for an emergency descent - is unknown, however the latter course of action would </w:t>
      </w:r>
    </w:p>
    <w:tbl>
      <w:tblPr>
        <w:tblW w:w="1700" w:type="pct"/>
        <w:jc w:val="right"/>
        <w:tblCellSpacing w:w="15" w:type="dxa"/>
        <w:tblCellMar>
          <w:top w:w="15" w:type="dxa"/>
          <w:left w:w="15" w:type="dxa"/>
          <w:bottom w:w="15" w:type="dxa"/>
          <w:right w:w="15" w:type="dxa"/>
        </w:tblCellMar>
        <w:tblLook w:val="04A0" w:firstRow="1" w:lastRow="0" w:firstColumn="1" w:lastColumn="0" w:noHBand="0" w:noVBand="1"/>
      </w:tblPr>
      <w:tblGrid>
        <w:gridCol w:w="5361"/>
      </w:tblGrid>
      <w:tr w:rsidR="00AB3A19" w:rsidRPr="00AB3A19" w:rsidTr="00AB3A19">
        <w:trPr>
          <w:tblCellSpacing w:w="15" w:type="dxa"/>
          <w:jc w:val="right"/>
        </w:trPr>
        <w:tc>
          <w:tcPr>
            <w:tcW w:w="0" w:type="auto"/>
            <w:vAlign w:val="center"/>
            <w:hideMark/>
          </w:tcPr>
          <w:tbl>
            <w:tblPr>
              <w:tblW w:w="2250" w:type="pct"/>
              <w:jc w:val="right"/>
              <w:tblCellSpacing w:w="15" w:type="dxa"/>
              <w:tblBorders>
                <w:top w:val="inset" w:sz="6" w:space="0" w:color="auto"/>
                <w:left w:val="inset" w:sz="6" w:space="0" w:color="auto"/>
                <w:bottom w:val="inset" w:sz="6" w:space="0" w:color="auto"/>
                <w:right w:val="inset" w:sz="6" w:space="0" w:color="auto"/>
              </w:tblBorders>
              <w:shd w:val="clear" w:color="auto" w:fill="F0F0F0"/>
              <w:tblCellMar>
                <w:top w:w="60" w:type="dxa"/>
                <w:left w:w="60" w:type="dxa"/>
                <w:bottom w:w="60" w:type="dxa"/>
                <w:right w:w="60" w:type="dxa"/>
              </w:tblCellMar>
              <w:tblLook w:val="04A0" w:firstRow="1" w:lastRow="0" w:firstColumn="1" w:lastColumn="0" w:noHBand="0" w:noVBand="1"/>
            </w:tblPr>
            <w:tblGrid>
              <w:gridCol w:w="5186"/>
            </w:tblGrid>
            <w:tr w:rsidR="00AB3A19" w:rsidRPr="00AB3A19">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F0F0F0"/>
                  <w:tcMar>
                    <w:top w:w="120" w:type="dxa"/>
                    <w:left w:w="120" w:type="dxa"/>
                    <w:bottom w:w="120" w:type="dxa"/>
                    <w:right w:w="120" w:type="dxa"/>
                  </w:tcMar>
                  <w:vAlign w:val="center"/>
                  <w:hideMark/>
                </w:tcPr>
                <w:p w:rsidR="00AB3A19" w:rsidRPr="00AB3A19" w:rsidRDefault="00AB3A19" w:rsidP="00AB3A19">
                  <w:pPr>
                    <w:shd w:val="clear" w:color="auto" w:fill="FFFFFF"/>
                    <w:spacing w:before="72" w:after="0" w:line="336" w:lineRule="atLeast"/>
                    <w:jc w:val="center"/>
                    <w:outlineLvl w:val="3"/>
                    <w:rPr>
                      <w:rFonts w:ascii="Arial" w:eastAsia="Times New Roman" w:hAnsi="Arial" w:cs="Arial"/>
                      <w:b/>
                      <w:bCs/>
                      <w:color w:val="000000"/>
                      <w:sz w:val="48"/>
                      <w:szCs w:val="48"/>
                    </w:rPr>
                  </w:pPr>
                  <w:r w:rsidRPr="00160080">
                    <w:rPr>
                      <w:rFonts w:ascii="Arial" w:eastAsia="Times New Roman" w:hAnsi="Arial" w:cs="Arial"/>
                      <w:b/>
                      <w:bCs/>
                      <w:color w:val="000000"/>
                      <w:sz w:val="48"/>
                      <w:szCs w:val="48"/>
                    </w:rPr>
                    <w:t>Automatic stability systems</w:t>
                  </w:r>
                  <w:r w:rsidRPr="00160080">
                    <w:rPr>
                      <w:rFonts w:ascii="Arial" w:eastAsia="Times New Roman" w:hAnsi="Arial" w:cs="Arial"/>
                      <w:color w:val="555555"/>
                      <w:sz w:val="48"/>
                      <w:szCs w:val="48"/>
                    </w:rPr>
                    <w:t xml:space="preserve"> (777)</w:t>
                  </w:r>
                </w:p>
                <w:p w:rsidR="00AB3A19" w:rsidRPr="00AB3A19" w:rsidRDefault="00AB3A19" w:rsidP="00AB3A19">
                  <w:pPr>
                    <w:shd w:val="clear" w:color="auto" w:fill="FFFFFF"/>
                    <w:spacing w:before="120" w:after="120" w:line="336" w:lineRule="atLeast"/>
                    <w:rPr>
                      <w:rFonts w:ascii="Arial" w:eastAsia="Times New Roman" w:hAnsi="Arial" w:cs="Arial"/>
                      <w:color w:val="252525"/>
                      <w:sz w:val="48"/>
                      <w:szCs w:val="48"/>
                    </w:rPr>
                  </w:pPr>
                  <w:r w:rsidRPr="00AB3A19">
                    <w:rPr>
                      <w:rFonts w:ascii="Arial" w:eastAsia="Times New Roman" w:hAnsi="Arial" w:cs="Arial"/>
                      <w:color w:val="252525"/>
                      <w:sz w:val="48"/>
                      <w:szCs w:val="48"/>
                    </w:rPr>
                    <w:t xml:space="preserve">Fly-by-wire control systems allow the 777's aircraft computers to perform tasks </w:t>
                  </w:r>
                  <w:r w:rsidRPr="00AB3A19">
                    <w:rPr>
                      <w:rFonts w:ascii="Arial" w:eastAsia="Times New Roman" w:hAnsi="Arial" w:cs="Arial"/>
                      <w:color w:val="252525"/>
                      <w:sz w:val="48"/>
                      <w:szCs w:val="48"/>
                      <w:shd w:val="clear" w:color="auto" w:fill="FFFFCC"/>
                    </w:rPr>
                    <w:t>without pilot input</w:t>
                  </w:r>
                  <w:r w:rsidRPr="00AB3A19">
                    <w:rPr>
                      <w:rFonts w:ascii="Arial" w:eastAsia="Times New Roman" w:hAnsi="Arial" w:cs="Arial"/>
                      <w:color w:val="252525"/>
                      <w:sz w:val="48"/>
                      <w:szCs w:val="48"/>
                    </w:rPr>
                    <w:t xml:space="preserve">. Automatic stability systems </w:t>
                  </w:r>
                  <w:r w:rsidRPr="00AB3A19">
                    <w:rPr>
                      <w:rFonts w:ascii="Arial" w:eastAsia="Times New Roman" w:hAnsi="Arial" w:cs="Arial"/>
                      <w:color w:val="252525"/>
                      <w:sz w:val="48"/>
                      <w:szCs w:val="48"/>
                    </w:rPr>
                    <w:lastRenderedPageBreak/>
                    <w:t>operate in this way.</w:t>
                  </w:r>
                  <w:r w:rsidRPr="00160080">
                    <w:rPr>
                      <w:rFonts w:ascii="Arial" w:eastAsia="Times New Roman" w:hAnsi="Arial" w:cs="Arial"/>
                      <w:color w:val="252525"/>
                      <w:sz w:val="48"/>
                      <w:szCs w:val="48"/>
                    </w:rPr>
                    <w:t> </w:t>
                  </w:r>
                  <w:hyperlink r:id="rId9" w:tooltip="Gyroscope" w:history="1">
                    <w:r w:rsidRPr="00160080">
                      <w:rPr>
                        <w:rFonts w:ascii="Arial" w:eastAsia="Times New Roman" w:hAnsi="Arial" w:cs="Arial"/>
                        <w:color w:val="0B0080"/>
                        <w:sz w:val="48"/>
                        <w:szCs w:val="48"/>
                        <w:u w:val="single"/>
                      </w:rPr>
                      <w:t>Gyroscopes</w:t>
                    </w:r>
                  </w:hyperlink>
                  <w:r w:rsidRPr="00160080">
                    <w:rPr>
                      <w:rFonts w:ascii="Arial" w:eastAsia="Times New Roman" w:hAnsi="Arial" w:cs="Arial"/>
                      <w:color w:val="252525"/>
                      <w:sz w:val="48"/>
                      <w:szCs w:val="48"/>
                    </w:rPr>
                    <w:t> </w:t>
                  </w:r>
                  <w:r w:rsidRPr="00AB3A19">
                    <w:rPr>
                      <w:rFonts w:ascii="Arial" w:eastAsia="Times New Roman" w:hAnsi="Arial" w:cs="Arial"/>
                      <w:color w:val="252525"/>
                      <w:sz w:val="48"/>
                      <w:szCs w:val="48"/>
                    </w:rPr>
                    <w:t>fitted with</w:t>
                  </w:r>
                  <w:r w:rsidRPr="00160080">
                    <w:rPr>
                      <w:rFonts w:ascii="Arial" w:eastAsia="Times New Roman" w:hAnsi="Arial" w:cs="Arial"/>
                      <w:color w:val="252525"/>
                      <w:sz w:val="48"/>
                      <w:szCs w:val="48"/>
                    </w:rPr>
                    <w:t> </w:t>
                  </w:r>
                  <w:hyperlink r:id="rId10" w:tooltip="Sensor" w:history="1">
                    <w:r w:rsidRPr="00160080">
                      <w:rPr>
                        <w:rFonts w:ascii="Arial" w:eastAsia="Times New Roman" w:hAnsi="Arial" w:cs="Arial"/>
                        <w:color w:val="0B0080"/>
                        <w:sz w:val="48"/>
                        <w:szCs w:val="48"/>
                        <w:u w:val="single"/>
                      </w:rPr>
                      <w:t>sensors</w:t>
                    </w:r>
                  </w:hyperlink>
                  <w:r w:rsidRPr="00160080">
                    <w:rPr>
                      <w:rFonts w:ascii="Arial" w:eastAsia="Times New Roman" w:hAnsi="Arial" w:cs="Arial"/>
                      <w:color w:val="252525"/>
                      <w:sz w:val="48"/>
                      <w:szCs w:val="48"/>
                    </w:rPr>
                    <w:t> </w:t>
                  </w:r>
                  <w:r w:rsidRPr="00AB3A19">
                    <w:rPr>
                      <w:rFonts w:ascii="Arial" w:eastAsia="Times New Roman" w:hAnsi="Arial" w:cs="Arial"/>
                      <w:color w:val="252525"/>
                      <w:sz w:val="48"/>
                      <w:szCs w:val="48"/>
                    </w:rPr>
                    <w:t>are mounted in the aircraft to sense movement changes in the</w:t>
                  </w:r>
                  <w:r w:rsidRPr="00160080">
                    <w:rPr>
                      <w:rFonts w:ascii="Arial" w:eastAsia="Times New Roman" w:hAnsi="Arial" w:cs="Arial"/>
                      <w:color w:val="252525"/>
                      <w:sz w:val="48"/>
                      <w:szCs w:val="48"/>
                    </w:rPr>
                    <w:t> </w:t>
                  </w:r>
                  <w:hyperlink r:id="rId11" w:tooltip="Flight dynamics (aircraft)" w:history="1">
                    <w:r w:rsidRPr="00160080">
                      <w:rPr>
                        <w:rFonts w:ascii="Arial" w:eastAsia="Times New Roman" w:hAnsi="Arial" w:cs="Arial"/>
                        <w:color w:val="0B0080"/>
                        <w:sz w:val="48"/>
                        <w:szCs w:val="48"/>
                        <w:u w:val="single"/>
                      </w:rPr>
                      <w:t>pitch, roll and yaw axes</w:t>
                    </w:r>
                  </w:hyperlink>
                  <w:r w:rsidRPr="00AB3A19">
                    <w:rPr>
                      <w:rFonts w:ascii="Arial" w:eastAsia="Times New Roman" w:hAnsi="Arial" w:cs="Arial"/>
                      <w:color w:val="252525"/>
                      <w:sz w:val="48"/>
                      <w:szCs w:val="48"/>
                    </w:rPr>
                    <w:t>. Any movement (from straight and level flight for example) results in signals to the computer, which automatically moves control actuators to stabilize the aircraft</w:t>
                  </w:r>
                </w:p>
              </w:tc>
            </w:tr>
            <w:tr w:rsidR="00AB3A19" w:rsidRPr="00AB3A19" w:rsidTr="00160080">
              <w:trPr>
                <w:trHeight w:val="520"/>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F0F0F0"/>
                  <w:tcMar>
                    <w:top w:w="120" w:type="dxa"/>
                    <w:left w:w="120" w:type="dxa"/>
                    <w:bottom w:w="120" w:type="dxa"/>
                    <w:right w:w="120" w:type="dxa"/>
                  </w:tcMar>
                  <w:vAlign w:val="center"/>
                  <w:hideMark/>
                </w:tcPr>
                <w:p w:rsidR="00AB3A19" w:rsidRPr="00AB3A19" w:rsidRDefault="00F220E7" w:rsidP="00AB3A19">
                  <w:pPr>
                    <w:spacing w:before="100" w:beforeAutospacing="1" w:after="100" w:afterAutospacing="1" w:line="240" w:lineRule="auto"/>
                    <w:jc w:val="center"/>
                    <w:rPr>
                      <w:rFonts w:ascii="Times New Roman" w:eastAsia="Times New Roman" w:hAnsi="Times New Roman" w:cs="Times New Roman"/>
                      <w:sz w:val="48"/>
                      <w:szCs w:val="48"/>
                    </w:rPr>
                  </w:pPr>
                  <w:hyperlink r:id="rId12" w:history="1">
                    <w:r w:rsidR="00AB3A19" w:rsidRPr="00160080">
                      <w:rPr>
                        <w:rFonts w:ascii="Times New Roman" w:eastAsia="Times New Roman" w:hAnsi="Times New Roman" w:cs="Times New Roman"/>
                        <w:color w:val="0000FF"/>
                        <w:sz w:val="28"/>
                        <w:szCs w:val="48"/>
                        <w:u w:val="single"/>
                      </w:rPr>
                      <w:t>https://en.wikipedia.org/wiki/Fly-b</w:t>
                    </w:r>
                  </w:hyperlink>
                </w:p>
              </w:tc>
            </w:tr>
          </w:tbl>
          <w:p w:rsidR="00AB3A19" w:rsidRPr="00AB3A19" w:rsidRDefault="00AB3A19" w:rsidP="00AB3A19">
            <w:pPr>
              <w:spacing w:before="100" w:beforeAutospacing="1" w:after="100" w:afterAutospacing="1" w:line="240" w:lineRule="auto"/>
              <w:rPr>
                <w:rFonts w:ascii="Times New Roman" w:eastAsia="Times New Roman" w:hAnsi="Times New Roman" w:cs="Times New Roman"/>
                <w:sz w:val="48"/>
                <w:szCs w:val="48"/>
              </w:rPr>
            </w:pPr>
            <w:r w:rsidRPr="00AB3A19">
              <w:rPr>
                <w:rFonts w:ascii="Times New Roman" w:eastAsia="Times New Roman" w:hAnsi="Times New Roman" w:cs="Times New Roman"/>
                <w:sz w:val="48"/>
                <w:szCs w:val="48"/>
              </w:rPr>
              <w:t> </w:t>
            </w:r>
          </w:p>
        </w:tc>
      </w:tr>
    </w:tbl>
    <w:p w:rsidR="00AB3A19" w:rsidRPr="00AB3A19" w:rsidRDefault="00AB3A19" w:rsidP="00AB3A19">
      <w:pPr>
        <w:spacing w:after="0" w:line="240" w:lineRule="auto"/>
        <w:ind w:left="720" w:hanging="360"/>
        <w:rPr>
          <w:rFonts w:ascii="Times New Roman" w:eastAsia="Times New Roman" w:hAnsi="Times New Roman" w:cs="Times New Roman"/>
          <w:sz w:val="24"/>
          <w:szCs w:val="24"/>
        </w:rPr>
      </w:pPr>
      <w:r w:rsidRPr="00AB3A19">
        <w:rPr>
          <w:rFonts w:ascii="Calibri" w:eastAsia="Times New Roman" w:hAnsi="Calibri" w:cs="Calibri"/>
          <w:color w:val="1F497D"/>
          <w:sz w:val="27"/>
          <w:szCs w:val="27"/>
        </w:rPr>
        <w:lastRenderedPageBreak/>
        <w:t>      be SOP for a depressurization. Quite unlike conventional airliners, the fly-by-wire  777-200 has some unique capabilities. The flight control system has the unique characteristic of instant</w:t>
      </w:r>
      <w:r w:rsidR="00E90E3A">
        <w:rPr>
          <w:rFonts w:ascii="Calibri" w:eastAsia="Times New Roman" w:hAnsi="Calibri" w:cs="Calibri"/>
          <w:color w:val="1F497D"/>
          <w:sz w:val="27"/>
          <w:szCs w:val="27"/>
        </w:rPr>
        <w:t>aneous c</w:t>
      </w:r>
      <w:r w:rsidRPr="00AB3A19">
        <w:rPr>
          <w:rFonts w:ascii="Calibri" w:eastAsia="Times New Roman" w:hAnsi="Calibri" w:cs="Calibri"/>
          <w:color w:val="1F497D"/>
          <w:sz w:val="27"/>
          <w:szCs w:val="27"/>
        </w:rPr>
        <w:t>orrective responses to gust-induced wing-drops, yawing or unselected pitch-changes. The FBW of the FCS is also massively redundant. The net effect of this</w:t>
      </w:r>
      <w:r w:rsidR="006D360A">
        <w:rPr>
          <w:rFonts w:ascii="Calibri" w:eastAsia="Times New Roman" w:hAnsi="Calibri" w:cs="Calibri"/>
          <w:color w:val="1F497D"/>
          <w:sz w:val="27"/>
          <w:szCs w:val="27"/>
        </w:rPr>
        <w:t xml:space="preserve"> instant response capability</w:t>
      </w:r>
      <w:r w:rsidRPr="00AB3A19">
        <w:rPr>
          <w:rFonts w:ascii="Calibri" w:eastAsia="Times New Roman" w:hAnsi="Calibri" w:cs="Calibri"/>
          <w:color w:val="1F497D"/>
          <w:sz w:val="27"/>
          <w:szCs w:val="27"/>
        </w:rPr>
        <w:t xml:space="preserve"> is that in relatively smooth air any heading changes would be very minimal, even though the autopilot was OFF. However once in quite turbulent air (thunderstorm or clear air turbulence or orographic uplift experienced by overflying land-masses), a loss of control could be experienced during the period in which (say) the aircraft was inside a Cumulo-Nimbus storm cloud. It could be "spat out" </w:t>
      </w:r>
      <w:r w:rsidR="006D360A">
        <w:rPr>
          <w:rFonts w:ascii="Calibri" w:eastAsia="Times New Roman" w:hAnsi="Calibri" w:cs="Calibri"/>
          <w:color w:val="1F497D"/>
          <w:sz w:val="27"/>
          <w:szCs w:val="27"/>
        </w:rPr>
        <w:t xml:space="preserve">(following an </w:t>
      </w:r>
      <w:r w:rsidR="006D360A" w:rsidRPr="006D360A">
        <w:rPr>
          <w:rFonts w:ascii="Calibri" w:eastAsia="Times New Roman" w:hAnsi="Calibri" w:cs="Calibri"/>
          <w:b/>
          <w:i/>
          <w:color w:val="1F497D"/>
          <w:sz w:val="27"/>
          <w:szCs w:val="27"/>
        </w:rPr>
        <w:t>upset</w:t>
      </w:r>
      <w:r w:rsidR="006D360A">
        <w:rPr>
          <w:rFonts w:ascii="Calibri" w:eastAsia="Times New Roman" w:hAnsi="Calibri" w:cs="Calibri"/>
          <w:color w:val="1F497D"/>
          <w:sz w:val="27"/>
          <w:szCs w:val="27"/>
        </w:rPr>
        <w:t>)</w:t>
      </w:r>
      <w:r w:rsidRPr="00AB3A19">
        <w:rPr>
          <w:rFonts w:ascii="Calibri" w:eastAsia="Times New Roman" w:hAnsi="Calibri" w:cs="Calibri"/>
          <w:color w:val="1F497D"/>
          <w:sz w:val="27"/>
          <w:szCs w:val="27"/>
        </w:rPr>
        <w:t xml:space="preserve">on any heading but once outside the turbulent cloud's convection currents it would once again quickly recover straight and level flight and maintain a quite straight unwavering course (i.e. plus or minus a very few degrees). Any conventionally controlled aircraft would, by comparison, simply enter a downward death spiral and not carry out any sort of "autonomous" recovery. Sudden seemingly inexplicable rapid course changes occurred once past the Malay Peninsular and into the Straits of Malacca and could have been </w:t>
      </w:r>
      <w:r w:rsidR="006D360A">
        <w:rPr>
          <w:rFonts w:ascii="Calibri" w:eastAsia="Times New Roman" w:hAnsi="Calibri" w:cs="Calibri"/>
          <w:color w:val="1F497D"/>
          <w:sz w:val="27"/>
          <w:szCs w:val="27"/>
        </w:rPr>
        <w:t>caused/</w:t>
      </w:r>
      <w:r w:rsidRPr="00AB3A19">
        <w:rPr>
          <w:rFonts w:ascii="Calibri" w:eastAsia="Times New Roman" w:hAnsi="Calibri" w:cs="Calibri"/>
          <w:color w:val="1F497D"/>
          <w:sz w:val="27"/>
          <w:szCs w:val="27"/>
        </w:rPr>
        <w:t>affected by airmass disturbances generated by higher level winds and terrain in Sumatra</w:t>
      </w:r>
      <w:r w:rsidR="00074CB9">
        <w:rPr>
          <w:rFonts w:ascii="Calibri" w:eastAsia="Times New Roman" w:hAnsi="Calibri" w:cs="Calibri"/>
          <w:color w:val="1F497D"/>
          <w:sz w:val="27"/>
          <w:szCs w:val="27"/>
        </w:rPr>
        <w:t xml:space="preserve"> (up to 12,484 ft amsl)</w:t>
      </w:r>
      <w:r w:rsidRPr="00AB3A19">
        <w:rPr>
          <w:rFonts w:ascii="Calibri" w:eastAsia="Times New Roman" w:hAnsi="Calibri" w:cs="Calibri"/>
          <w:color w:val="1F497D"/>
          <w:sz w:val="27"/>
          <w:szCs w:val="27"/>
        </w:rPr>
        <w:t xml:space="preserve">. In fact most professional commentators and investigators profess to be mystified by these turns, mainly because they were outside the performance capabilities of a 777-200 at those speeds in the steepest of turns.... and certainly not </w:t>
      </w:r>
      <w:r w:rsidR="006D360A">
        <w:rPr>
          <w:rFonts w:ascii="Calibri" w:eastAsia="Times New Roman" w:hAnsi="Calibri" w:cs="Calibri"/>
          <w:color w:val="1F497D"/>
          <w:sz w:val="27"/>
          <w:szCs w:val="27"/>
        </w:rPr>
        <w:t xml:space="preserve">physically npossible </w:t>
      </w:r>
      <w:r w:rsidRPr="00AB3A19">
        <w:rPr>
          <w:rFonts w:ascii="Calibri" w:eastAsia="Times New Roman" w:hAnsi="Calibri" w:cs="Calibri"/>
          <w:color w:val="1F497D"/>
          <w:sz w:val="27"/>
          <w:szCs w:val="27"/>
        </w:rPr>
        <w:t xml:space="preserve">when on autopilot (per the idiotic theories that are prevalent for </w:t>
      </w:r>
      <w:r w:rsidR="00F62DF4">
        <w:rPr>
          <w:rFonts w:ascii="Calibri" w:eastAsia="Times New Roman" w:hAnsi="Calibri" w:cs="Calibri"/>
          <w:color w:val="1F497D"/>
          <w:sz w:val="27"/>
          <w:szCs w:val="27"/>
        </w:rPr>
        <w:t xml:space="preserve">MH370 </w:t>
      </w:r>
      <w:r w:rsidRPr="00AB3A19">
        <w:rPr>
          <w:rFonts w:ascii="Calibri" w:eastAsia="Times New Roman" w:hAnsi="Calibri" w:cs="Calibri"/>
          <w:color w:val="1F497D"/>
          <w:sz w:val="27"/>
          <w:szCs w:val="27"/>
        </w:rPr>
        <w:t>flight subsequent to</w:t>
      </w:r>
      <w:r w:rsidR="006D360A">
        <w:rPr>
          <w:rFonts w:ascii="Calibri" w:eastAsia="Times New Roman" w:hAnsi="Calibri" w:cs="Calibri"/>
          <w:color w:val="1F497D"/>
          <w:sz w:val="27"/>
          <w:szCs w:val="27"/>
        </w:rPr>
        <w:t xml:space="preserve"> the South China Sea "</w:t>
      </w:r>
      <w:r w:rsidRPr="00AB3A19">
        <w:rPr>
          <w:rFonts w:ascii="Calibri" w:eastAsia="Times New Roman" w:hAnsi="Calibri" w:cs="Calibri"/>
          <w:color w:val="1F497D"/>
          <w:sz w:val="27"/>
          <w:szCs w:val="27"/>
        </w:rPr>
        <w:t xml:space="preserve">event"). However these impossibly acute changes of heading  are easily explained by a LOC (a momentary loss of control in very turbulent air). The clincher is that March is the period just N of the equator when convective activity at all heights up to 55,000 feet is at its maximum due to the latitudinal North-South movement of the Inter Tropic Convergence Zone (ITCZ). The ITCZ moves seasonally in a band 10 to 12 degrees either side of the equator. It is a phenomenon caused by the convergence of the Tradewinds. The ITCZ spends much more time </w:t>
      </w:r>
      <w:r w:rsidR="00C176DC">
        <w:rPr>
          <w:rFonts w:ascii="Calibri" w:eastAsia="Times New Roman" w:hAnsi="Calibri" w:cs="Calibri"/>
          <w:color w:val="1F497D"/>
          <w:sz w:val="27"/>
          <w:szCs w:val="27"/>
        </w:rPr>
        <w:t xml:space="preserve">well </w:t>
      </w:r>
      <w:r w:rsidRPr="00AB3A19">
        <w:rPr>
          <w:rFonts w:ascii="Calibri" w:eastAsia="Times New Roman" w:hAnsi="Calibri" w:cs="Calibri"/>
          <w:color w:val="1F497D"/>
          <w:sz w:val="27"/>
          <w:szCs w:val="27"/>
        </w:rPr>
        <w:t>N</w:t>
      </w:r>
      <w:r w:rsidR="00C176DC">
        <w:rPr>
          <w:rFonts w:ascii="Calibri" w:eastAsia="Times New Roman" w:hAnsi="Calibri" w:cs="Calibri"/>
          <w:color w:val="1F497D"/>
          <w:sz w:val="27"/>
          <w:szCs w:val="27"/>
        </w:rPr>
        <w:t>orth of the E</w:t>
      </w:r>
      <w:r w:rsidRPr="00AB3A19">
        <w:rPr>
          <w:rFonts w:ascii="Calibri" w:eastAsia="Times New Roman" w:hAnsi="Calibri" w:cs="Calibri"/>
          <w:color w:val="1F497D"/>
          <w:sz w:val="27"/>
          <w:szCs w:val="27"/>
        </w:rPr>
        <w:t>quator due to the larger overall size of the land-masses located North of the equator that affect the Tradewinds. Once 9M-MRO was spat out on its final southerly heading</w:t>
      </w:r>
      <w:r w:rsidR="001D5496">
        <w:rPr>
          <w:rFonts w:ascii="Calibri" w:eastAsia="Times New Roman" w:hAnsi="Calibri" w:cs="Calibri"/>
          <w:color w:val="1F497D"/>
          <w:sz w:val="27"/>
          <w:szCs w:val="27"/>
        </w:rPr>
        <w:t xml:space="preserve"> and clear of land</w:t>
      </w:r>
      <w:r w:rsidRPr="00AB3A19">
        <w:rPr>
          <w:rFonts w:ascii="Calibri" w:eastAsia="Times New Roman" w:hAnsi="Calibri" w:cs="Calibri"/>
          <w:color w:val="1F497D"/>
          <w:sz w:val="27"/>
          <w:szCs w:val="27"/>
        </w:rPr>
        <w:t xml:space="preserve">, it was increasingly </w:t>
      </w:r>
      <w:r w:rsidRPr="00AB3A19">
        <w:rPr>
          <w:rFonts w:ascii="Calibri" w:eastAsia="Times New Roman" w:hAnsi="Calibri" w:cs="Calibri"/>
          <w:b/>
          <w:bCs/>
          <w:i/>
          <w:iCs/>
          <w:color w:val="1F497D"/>
          <w:sz w:val="27"/>
          <w:szCs w:val="27"/>
        </w:rPr>
        <w:t>un</w:t>
      </w:r>
      <w:r w:rsidRPr="00AB3A19">
        <w:rPr>
          <w:rFonts w:ascii="Calibri" w:eastAsia="Times New Roman" w:hAnsi="Calibri" w:cs="Calibri"/>
          <w:color w:val="1F497D"/>
          <w:sz w:val="27"/>
          <w:szCs w:val="27"/>
        </w:rPr>
        <w:t>likely to encounter any more turbulent air, the air becoming much calmer at higher levels the further south it went.... and it</w:t>
      </w:r>
      <w:r w:rsidR="001D5496">
        <w:rPr>
          <w:rFonts w:ascii="Calibri" w:eastAsia="Times New Roman" w:hAnsi="Calibri" w:cs="Calibri"/>
          <w:color w:val="1F497D"/>
          <w:sz w:val="27"/>
          <w:szCs w:val="27"/>
        </w:rPr>
        <w:t xml:space="preserve"> then </w:t>
      </w:r>
      <w:r w:rsidRPr="00AB3A19">
        <w:rPr>
          <w:rFonts w:ascii="Calibri" w:eastAsia="Times New Roman" w:hAnsi="Calibri" w:cs="Calibri"/>
          <w:color w:val="1F497D"/>
          <w:sz w:val="27"/>
          <w:szCs w:val="27"/>
        </w:rPr>
        <w:t xml:space="preserve">flying </w:t>
      </w:r>
      <w:r w:rsidR="001D5496">
        <w:rPr>
          <w:rFonts w:ascii="Calibri" w:eastAsia="Times New Roman" w:hAnsi="Calibri" w:cs="Calibri"/>
          <w:color w:val="1F497D"/>
          <w:sz w:val="27"/>
          <w:szCs w:val="27"/>
        </w:rPr>
        <w:t xml:space="preserve">at height and </w:t>
      </w:r>
      <w:r w:rsidRPr="00AB3A19">
        <w:rPr>
          <w:rFonts w:ascii="Calibri" w:eastAsia="Times New Roman" w:hAnsi="Calibri" w:cs="Calibri"/>
          <w:color w:val="1F497D"/>
          <w:sz w:val="27"/>
          <w:szCs w:val="27"/>
        </w:rPr>
        <w:t xml:space="preserve">well clear of land-masses. This enhanced stability in its flight path was also reinforced as it climbed due to the pitch-trim state and fuel burn-off. Because pax and cabin crew were motionless, the relationship between the longitudinal Centre of Gravity and the Wing's Centre of Lift Pressure </w:t>
      </w:r>
      <w:r w:rsidR="002C0259">
        <w:rPr>
          <w:rFonts w:ascii="Calibri" w:eastAsia="Times New Roman" w:hAnsi="Calibri" w:cs="Calibri"/>
          <w:color w:val="1F497D"/>
          <w:sz w:val="27"/>
          <w:szCs w:val="27"/>
        </w:rPr>
        <w:t xml:space="preserve">Point </w:t>
      </w:r>
      <w:r w:rsidRPr="00AB3A19">
        <w:rPr>
          <w:rFonts w:ascii="Calibri" w:eastAsia="Times New Roman" w:hAnsi="Calibri" w:cs="Calibri"/>
          <w:color w:val="1F497D"/>
          <w:sz w:val="27"/>
          <w:szCs w:val="27"/>
        </w:rPr>
        <w:t xml:space="preserve">was totally static, so 9M-MRO would have </w:t>
      </w:r>
      <w:r w:rsidR="002C0259">
        <w:rPr>
          <w:rFonts w:ascii="Calibri" w:eastAsia="Times New Roman" w:hAnsi="Calibri" w:cs="Calibri"/>
          <w:color w:val="1F497D"/>
          <w:sz w:val="27"/>
          <w:szCs w:val="27"/>
        </w:rPr>
        <w:t xml:space="preserve">been trim-stable and thus </w:t>
      </w:r>
      <w:r w:rsidRPr="00AB3A19">
        <w:rPr>
          <w:rFonts w:ascii="Calibri" w:eastAsia="Times New Roman" w:hAnsi="Calibri" w:cs="Calibri"/>
          <w:color w:val="1F497D"/>
          <w:sz w:val="27"/>
          <w:szCs w:val="27"/>
        </w:rPr>
        <w:t>steadily climbed as its all-up weight decreased. Somewhere a few hundred miles South of Sumatra, the aircraft would've been nodding slightly in pitch as it had reached its absolute ceiling..... and could climb higher only as a function of fuel burn-off.</w:t>
      </w:r>
    </w:p>
    <w:p w:rsidR="00AB3A19" w:rsidRPr="00AB3A19" w:rsidRDefault="00AB3A19" w:rsidP="00AB3A19">
      <w:pPr>
        <w:spacing w:after="0" w:line="240" w:lineRule="auto"/>
        <w:ind w:left="720" w:hanging="360"/>
        <w:rPr>
          <w:rFonts w:ascii="Times New Roman" w:eastAsia="Times New Roman" w:hAnsi="Times New Roman" w:cs="Times New Roman"/>
          <w:sz w:val="24"/>
          <w:szCs w:val="24"/>
        </w:rPr>
      </w:pPr>
      <w:r w:rsidRPr="00AB3A19">
        <w:rPr>
          <w:rFonts w:ascii="Times New Roman" w:eastAsia="Times New Roman" w:hAnsi="Times New Roman" w:cs="Times New Roman"/>
          <w:sz w:val="24"/>
          <w:szCs w:val="24"/>
        </w:rPr>
        <w:t> </w:t>
      </w:r>
    </w:p>
    <w:p w:rsidR="00AB3A19" w:rsidRPr="00AB3A19" w:rsidRDefault="00AB3A19" w:rsidP="00AB3A19">
      <w:pPr>
        <w:spacing w:after="0" w:line="240" w:lineRule="auto"/>
        <w:ind w:left="720" w:hanging="360"/>
        <w:rPr>
          <w:rFonts w:ascii="Times New Roman" w:eastAsia="Times New Roman" w:hAnsi="Times New Roman" w:cs="Times New Roman"/>
          <w:sz w:val="24"/>
          <w:szCs w:val="24"/>
        </w:rPr>
      </w:pPr>
      <w:r w:rsidRPr="00AB3A19">
        <w:rPr>
          <w:rFonts w:ascii="Calibri" w:eastAsia="Times New Roman" w:hAnsi="Calibri" w:cs="Calibri"/>
          <w:color w:val="1F497D"/>
          <w:sz w:val="27"/>
          <w:szCs w:val="27"/>
        </w:rPr>
        <w:t>H.  The timing of the turnback vis-a-vis the descent initiation with autopilot off might well be explained by what the NZ oil-rig worker saw from his elevated drilling platform off Vung</w:t>
      </w:r>
      <w:r w:rsidR="00832998">
        <w:rPr>
          <w:rFonts w:ascii="Calibri" w:eastAsia="Times New Roman" w:hAnsi="Calibri" w:cs="Calibri"/>
          <w:color w:val="1F497D"/>
          <w:sz w:val="27"/>
          <w:szCs w:val="27"/>
        </w:rPr>
        <w:t xml:space="preserve"> </w:t>
      </w:r>
      <w:r w:rsidRPr="00AB3A19">
        <w:rPr>
          <w:rFonts w:ascii="Calibri" w:eastAsia="Times New Roman" w:hAnsi="Calibri" w:cs="Calibri"/>
          <w:color w:val="1F497D"/>
          <w:sz w:val="27"/>
          <w:szCs w:val="27"/>
        </w:rPr>
        <w:t>Tau Vietnam.. It is a little-known fact that a sudden very distant bright illumination can be seen at a very great distance by an individual who is totally dark adaptated. The comparison can be made between this claim and the sighting of meteors in a night sky that are later found to be much further away by a huge factor (than seemed apparent at the time.) IMHO the oil-rig worker's sighting would seem to indicate that the oxygen flare fire happened only a few minutes after the turnback was initiated.... and probably when the aircraft was pointed AT the oil-rig during its turnback. See further below:</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2"/>
      </w:tblGrid>
      <w:tr w:rsidR="00AB3A19" w:rsidRPr="00AB3A19" w:rsidTr="00AB3A1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7F7"/>
            <w:tcMar>
              <w:top w:w="15" w:type="dxa"/>
              <w:left w:w="15" w:type="dxa"/>
              <w:bottom w:w="15" w:type="dxa"/>
              <w:right w:w="15" w:type="dxa"/>
            </w:tcMar>
            <w:vAlign w:val="center"/>
            <w:hideMark/>
          </w:tcPr>
          <w:p w:rsidR="00AB3A19" w:rsidRPr="00AB3A19" w:rsidRDefault="00AB3A19" w:rsidP="00AB3A19">
            <w:pPr>
              <w:spacing w:after="0" w:line="240" w:lineRule="auto"/>
              <w:rPr>
                <w:rFonts w:ascii="Times New Roman" w:eastAsia="Times New Roman" w:hAnsi="Times New Roman" w:cs="Times New Roman"/>
                <w:sz w:val="24"/>
                <w:szCs w:val="24"/>
              </w:rPr>
            </w:pPr>
            <w:bookmarkStart w:id="0" w:name="That"/>
            <w:r w:rsidRPr="00AB3A19">
              <w:rPr>
                <w:rFonts w:ascii="Times New Roman" w:eastAsia="Times New Roman" w:hAnsi="Times New Roman" w:cs="Times New Roman"/>
                <w:b/>
                <w:bCs/>
                <w:sz w:val="27"/>
                <w:szCs w:val="27"/>
                <w:shd w:val="clear" w:color="auto" w:fill="CCFFFF"/>
              </w:rPr>
              <w:t>That</w:t>
            </w:r>
            <w:bookmarkEnd w:id="0"/>
            <w:r w:rsidRPr="00AB3A19">
              <w:rPr>
                <w:rFonts w:ascii="Times New Roman" w:eastAsia="Times New Roman" w:hAnsi="Times New Roman" w:cs="Times New Roman"/>
                <w:b/>
                <w:bCs/>
                <w:sz w:val="27"/>
                <w:szCs w:val="27"/>
                <w:shd w:val="clear" w:color="auto" w:fill="CCFFFF"/>
              </w:rPr>
              <w:t xml:space="preserve"> Oil-Rig Worker's Credibility</w:t>
            </w:r>
          </w:p>
          <w:p w:rsidR="00AB3A19" w:rsidRPr="00AB3A19" w:rsidRDefault="00AB3A19" w:rsidP="00AB3A19">
            <w:pPr>
              <w:spacing w:before="100" w:beforeAutospacing="1" w:after="100" w:afterAutospacing="1" w:line="240" w:lineRule="auto"/>
              <w:rPr>
                <w:rFonts w:ascii="Times New Roman" w:eastAsia="Times New Roman" w:hAnsi="Times New Roman" w:cs="Times New Roman"/>
                <w:sz w:val="24"/>
                <w:szCs w:val="24"/>
              </w:rPr>
            </w:pPr>
            <w:r w:rsidRPr="00AB3A19">
              <w:rPr>
                <w:rFonts w:ascii="Times New Roman" w:eastAsia="Times New Roman" w:hAnsi="Times New Roman" w:cs="Times New Roman"/>
                <w:b/>
                <w:bCs/>
                <w:sz w:val="24"/>
                <w:szCs w:val="24"/>
                <w:shd w:val="clear" w:color="auto" w:fill="CCFFFF"/>
              </w:rPr>
              <w:t xml:space="preserve">Ques: </w:t>
            </w:r>
            <w:r w:rsidRPr="00AB3A19">
              <w:rPr>
                <w:rFonts w:ascii="Times New Roman" w:eastAsia="Times New Roman" w:hAnsi="Times New Roman" w:cs="Times New Roman"/>
                <w:sz w:val="24"/>
                <w:szCs w:val="24"/>
              </w:rPr>
              <w:t>One thing: do you really think it is plausible the 'burning jet' seen by that NZ oil-rig worker Mike McKay was MH370? I thought that its trajectory was way outside the MAS plane's track?</w:t>
            </w:r>
          </w:p>
          <w:tbl>
            <w:tblPr>
              <w:tblW w:w="1500" w:type="pct"/>
              <w:jc w:val="right"/>
              <w:tblCellSpacing w:w="15" w:type="dxa"/>
              <w:tblBorders>
                <w:top w:val="inset" w:sz="6" w:space="0" w:color="auto"/>
                <w:left w:val="inset" w:sz="6" w:space="0" w:color="auto"/>
                <w:bottom w:val="inset" w:sz="6" w:space="0" w:color="auto"/>
                <w:right w:val="inset" w:sz="6" w:space="0" w:color="auto"/>
              </w:tblBorders>
              <w:shd w:val="clear" w:color="auto" w:fill="EEFFEE"/>
              <w:tblCellMar>
                <w:top w:w="15" w:type="dxa"/>
                <w:left w:w="15" w:type="dxa"/>
                <w:bottom w:w="15" w:type="dxa"/>
                <w:right w:w="15" w:type="dxa"/>
              </w:tblCellMar>
              <w:tblLook w:val="04A0" w:firstRow="1" w:lastRow="0" w:firstColumn="1" w:lastColumn="0" w:noHBand="0" w:noVBand="1"/>
            </w:tblPr>
            <w:tblGrid>
              <w:gridCol w:w="8376"/>
            </w:tblGrid>
            <w:tr w:rsidR="00AB3A19" w:rsidRPr="00AB3A19">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EEFFEE"/>
                  <w:vAlign w:val="center"/>
                  <w:hideMark/>
                </w:tcPr>
                <w:p w:rsidR="00AB3A19" w:rsidRPr="00AB3A19" w:rsidRDefault="00AB3A19" w:rsidP="00AB3A19">
                  <w:pPr>
                    <w:spacing w:after="0" w:line="240" w:lineRule="auto"/>
                    <w:rPr>
                      <w:rFonts w:ascii="Times New Roman" w:eastAsia="Times New Roman" w:hAnsi="Times New Roman" w:cs="Times New Roman"/>
                      <w:sz w:val="24"/>
                      <w:szCs w:val="24"/>
                    </w:rPr>
                  </w:pPr>
                  <w:r w:rsidRPr="00AB3A19">
                    <w:rPr>
                      <w:rFonts w:ascii="Times New Roman" w:eastAsia="Times New Roman" w:hAnsi="Times New Roman" w:cs="Times New Roman"/>
                      <w:noProof/>
                      <w:sz w:val="24"/>
                      <w:szCs w:val="24"/>
                    </w:rPr>
                    <w:drawing>
                      <wp:inline distT="0" distB="0" distL="0" distR="0">
                        <wp:extent cx="5242560" cy="6979920"/>
                        <wp:effectExtent l="0" t="0" r="0" b="0"/>
                        <wp:docPr id="1" name="Picture 1" descr="http://www.iasa-intl.com/folders/mh370/843248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asa-intl.com/folders/mh370/84324839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2560" cy="6979920"/>
                                </a:xfrm>
                                <a:prstGeom prst="rect">
                                  <a:avLst/>
                                </a:prstGeom>
                                <a:noFill/>
                                <a:ln>
                                  <a:noFill/>
                                </a:ln>
                              </pic:spPr>
                            </pic:pic>
                          </a:graphicData>
                        </a:graphic>
                      </wp:inline>
                    </w:drawing>
                  </w:r>
                </w:p>
              </w:tc>
            </w:tr>
            <w:tr w:rsidR="00AB3A19" w:rsidRPr="00AB3A19">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EEFFEE"/>
                  <w:vAlign w:val="center"/>
                  <w:hideMark/>
                </w:tcPr>
                <w:p w:rsidR="00AB3A19" w:rsidRPr="00AB3A19" w:rsidRDefault="00AB3A19" w:rsidP="00AB3A19">
                  <w:pPr>
                    <w:spacing w:after="0" w:line="240" w:lineRule="auto"/>
                    <w:rPr>
                      <w:rFonts w:ascii="Times New Roman" w:eastAsia="Times New Roman" w:hAnsi="Times New Roman" w:cs="Times New Roman"/>
                      <w:sz w:val="24"/>
                      <w:szCs w:val="24"/>
                    </w:rPr>
                  </w:pPr>
                  <w:r w:rsidRPr="00AB3A19">
                    <w:rPr>
                      <w:rFonts w:ascii="Times New Roman" w:eastAsia="Times New Roman" w:hAnsi="Times New Roman" w:cs="Times New Roman"/>
                      <w:sz w:val="24"/>
                      <w:szCs w:val="24"/>
                    </w:rPr>
                    <w:t xml:space="preserve">from </w:t>
                  </w:r>
                  <w:hyperlink r:id="rId14" w:tgtFrame="_blank" w:history="1">
                    <w:r w:rsidRPr="00AB3A19">
                      <w:rPr>
                        <w:rFonts w:ascii="Times New Roman" w:eastAsia="Times New Roman" w:hAnsi="Times New Roman" w:cs="Times New Roman"/>
                        <w:color w:val="0000FF"/>
                        <w:sz w:val="24"/>
                        <w:szCs w:val="24"/>
                        <w:u w:val="single"/>
                      </w:rPr>
                      <w:t>link</w:t>
                    </w:r>
                  </w:hyperlink>
                </w:p>
              </w:tc>
            </w:tr>
          </w:tbl>
          <w:p w:rsidR="00AB3A19" w:rsidRPr="00AB3A19" w:rsidRDefault="00AB3A19" w:rsidP="00AB3A19">
            <w:pPr>
              <w:spacing w:before="100" w:beforeAutospacing="1" w:after="100" w:afterAutospacing="1" w:line="240" w:lineRule="auto"/>
              <w:rPr>
                <w:rFonts w:ascii="Times New Roman" w:eastAsia="Times New Roman" w:hAnsi="Times New Roman" w:cs="Times New Roman"/>
                <w:sz w:val="24"/>
                <w:szCs w:val="24"/>
              </w:rPr>
            </w:pPr>
            <w:r w:rsidRPr="00AB3A19">
              <w:rPr>
                <w:rFonts w:ascii="Times New Roman" w:eastAsia="Times New Roman" w:hAnsi="Times New Roman" w:cs="Times New Roman"/>
                <w:b/>
                <w:bCs/>
                <w:color w:val="1F497D"/>
                <w:sz w:val="24"/>
                <w:szCs w:val="24"/>
                <w:shd w:val="clear" w:color="auto" w:fill="CCFFFF"/>
              </w:rPr>
              <w:t xml:space="preserve">Answer:  </w:t>
            </w:r>
            <w:r w:rsidRPr="00AB3A19">
              <w:rPr>
                <w:rFonts w:ascii="Times New Roman" w:eastAsia="Times New Roman" w:hAnsi="Times New Roman" w:cs="Times New Roman"/>
                <w:color w:val="1F497D"/>
                <w:sz w:val="24"/>
                <w:szCs w:val="24"/>
              </w:rPr>
              <w:t>On the question of the oil-rig worker’s sighting feasibility, I haven’t done any analysis in-depth on that. Once you read what’s below (here), you may or may not agree that it’s a case of “how long is a piece of string”?</w:t>
            </w:r>
          </w:p>
          <w:p w:rsidR="00AB3A19" w:rsidRPr="00AB3A19" w:rsidRDefault="00AB3A19" w:rsidP="00AB3A19">
            <w:pPr>
              <w:spacing w:before="100" w:beforeAutospacing="1" w:after="100" w:afterAutospacing="1" w:line="240" w:lineRule="auto"/>
              <w:rPr>
                <w:rFonts w:ascii="Times New Roman" w:eastAsia="Times New Roman" w:hAnsi="Times New Roman" w:cs="Times New Roman"/>
                <w:sz w:val="24"/>
                <w:szCs w:val="24"/>
              </w:rPr>
            </w:pPr>
            <w:r w:rsidRPr="00AB3A19">
              <w:rPr>
                <w:rFonts w:ascii="Times New Roman" w:eastAsia="Times New Roman" w:hAnsi="Times New Roman" w:cs="Times New Roman"/>
                <w:color w:val="1F497D"/>
                <w:sz w:val="24"/>
                <w:szCs w:val="24"/>
              </w:rPr>
              <w:t>There is a credible case to be made. Oxygen flare fires tend to be rather bright against the night sky  (particularly if they are “undercast” (i.e. below an overcast of cloud layer or inside cloud) i.e. think about the appearance of sheet lightning being lightning seen through an embracing cloud – it is that much more attention-getting). Also the flare tends to be attention-getting (in comparison with an established fire of a more-or-less static brilliance). Meteor sightings have been proven to have been impossibly distant for visual sighting, yet arriving particles as small as a  tiny pebble tend to generate brilliant trails seen over great distances. It’s a matter of varying contrast. You can clearly see a rising moon over a huge distance whilst it’s still low on the horizon, so I’d tend to favour the premise that something momentarily incandescent will be viewable at a great range, mostly because of the nature of its sudden emergence, as well as the distinct instantaneous contrast on a dark night.</w:t>
            </w:r>
          </w:p>
          <w:p w:rsidR="00AB3A19" w:rsidRPr="00AB3A19" w:rsidRDefault="00AB3A19" w:rsidP="00AB3A19">
            <w:pPr>
              <w:spacing w:before="100" w:beforeAutospacing="1" w:after="100" w:afterAutospacing="1" w:line="240" w:lineRule="auto"/>
              <w:rPr>
                <w:rFonts w:ascii="Times New Roman" w:eastAsia="Times New Roman" w:hAnsi="Times New Roman" w:cs="Times New Roman"/>
                <w:sz w:val="24"/>
                <w:szCs w:val="24"/>
              </w:rPr>
            </w:pPr>
            <w:r w:rsidRPr="00AB3A19">
              <w:rPr>
                <w:rFonts w:ascii="Times New Roman" w:eastAsia="Times New Roman" w:hAnsi="Times New Roman" w:cs="Times New Roman"/>
                <w:color w:val="1F497D"/>
                <w:sz w:val="24"/>
                <w:szCs w:val="24"/>
              </w:rPr>
              <w:t>If you put a strobe light alongside a light of the same number of “lumens”, at a great distance (but separated laterally), whilst you would easily see the strobe, you’d never notice the same intensity static light at the same range, but in a slightly different direction. That’s why a strobe light is used on aircraft nowadays-  to enhance its visibility. It is so effective for visual acquisition at great ranges and very low power. Its “pulse” waxes and wanes and thus “commands” attention due to easy visual acquisition. The sudden pulse of an oxygen flare fire outbreak, in an</w:t>
            </w:r>
            <w:r w:rsidRPr="00AB3A19">
              <w:rPr>
                <w:rFonts w:ascii="Times New Roman" w:eastAsia="Times New Roman" w:hAnsi="Times New Roman" w:cs="Times New Roman"/>
                <w:color w:val="0000FF"/>
                <w:sz w:val="24"/>
                <w:szCs w:val="24"/>
              </w:rPr>
              <w:t xml:space="preserve"> “empty visual field”</w:t>
            </w:r>
            <w:r w:rsidRPr="00AB3A19">
              <w:rPr>
                <w:rFonts w:ascii="Times New Roman" w:eastAsia="Times New Roman" w:hAnsi="Times New Roman" w:cs="Times New Roman"/>
                <w:color w:val="1F497D"/>
                <w:sz w:val="24"/>
                <w:szCs w:val="24"/>
              </w:rPr>
              <w:t xml:space="preserve">, would be viewable over hundreds of kms at night IMHO. i.e .the flare event itself overcomes </w:t>
            </w:r>
            <w:r w:rsidRPr="00AB3A19">
              <w:rPr>
                <w:rFonts w:ascii="Times New Roman" w:eastAsia="Times New Roman" w:hAnsi="Times New Roman" w:cs="Times New Roman"/>
                <w:i/>
                <w:iCs/>
                <w:color w:val="0000FF"/>
                <w:sz w:val="24"/>
                <w:szCs w:val="24"/>
              </w:rPr>
              <w:t>empty visual field myopia</w:t>
            </w:r>
            <w:r w:rsidRPr="00AB3A19">
              <w:rPr>
                <w:rFonts w:ascii="Times New Roman" w:eastAsia="Times New Roman" w:hAnsi="Times New Roman" w:cs="Times New Roman"/>
                <w:color w:val="1F497D"/>
                <w:sz w:val="24"/>
                <w:szCs w:val="24"/>
              </w:rPr>
              <w:t xml:space="preserve"> and provides a point of focus…. thus greatly increasing visibility ranges.</w:t>
            </w:r>
          </w:p>
          <w:p w:rsidR="00AB3A19" w:rsidRPr="00AB3A19" w:rsidRDefault="00AB3A19" w:rsidP="00AB3A19">
            <w:pPr>
              <w:spacing w:before="100" w:beforeAutospacing="1" w:after="100" w:afterAutospacing="1" w:line="240" w:lineRule="auto"/>
              <w:rPr>
                <w:rFonts w:ascii="Times New Roman" w:eastAsia="Times New Roman" w:hAnsi="Times New Roman" w:cs="Times New Roman"/>
                <w:sz w:val="24"/>
                <w:szCs w:val="24"/>
              </w:rPr>
            </w:pPr>
            <w:r w:rsidRPr="00AB3A19">
              <w:rPr>
                <w:rFonts w:ascii="Times New Roman" w:eastAsia="Times New Roman" w:hAnsi="Times New Roman" w:cs="Times New Roman"/>
                <w:b/>
                <w:bCs/>
                <w:color w:val="1F497D"/>
                <w:sz w:val="24"/>
                <w:szCs w:val="24"/>
              </w:rPr>
              <w:t>See:</w:t>
            </w:r>
          </w:p>
          <w:p w:rsidR="00AB3A19" w:rsidRPr="00AB3A19" w:rsidRDefault="00F220E7" w:rsidP="00AB3A19">
            <w:pPr>
              <w:spacing w:before="100" w:beforeAutospacing="1" w:after="100" w:afterAutospacing="1" w:line="240" w:lineRule="auto"/>
              <w:rPr>
                <w:rFonts w:ascii="Times New Roman" w:eastAsia="Times New Roman" w:hAnsi="Times New Roman" w:cs="Times New Roman"/>
                <w:sz w:val="24"/>
                <w:szCs w:val="24"/>
              </w:rPr>
            </w:pPr>
            <w:hyperlink r:id="rId15" w:history="1">
              <w:r w:rsidR="00AB3A19" w:rsidRPr="00AB3A19">
                <w:rPr>
                  <w:rFonts w:ascii="Times New Roman" w:eastAsia="Times New Roman" w:hAnsi="Times New Roman" w:cs="Times New Roman"/>
                  <w:b/>
                  <w:bCs/>
                  <w:color w:val="0000FF"/>
                  <w:sz w:val="24"/>
                  <w:szCs w:val="24"/>
                  <w:u w:val="single"/>
                </w:rPr>
                <w:t>http://tinyurl.com/ngnaa6p</w:t>
              </w:r>
            </w:hyperlink>
            <w:r w:rsidR="00AB3A19" w:rsidRPr="00AB3A19">
              <w:rPr>
                <w:rFonts w:ascii="Times New Roman" w:eastAsia="Times New Roman" w:hAnsi="Times New Roman" w:cs="Times New Roman"/>
                <w:b/>
                <w:bCs/>
                <w:sz w:val="24"/>
                <w:szCs w:val="24"/>
              </w:rPr>
              <w:t xml:space="preserve"> </w:t>
            </w:r>
          </w:p>
          <w:p w:rsidR="00AB3A19" w:rsidRPr="00AB3A19" w:rsidRDefault="00AB3A19" w:rsidP="00AB3A19">
            <w:pPr>
              <w:spacing w:before="100" w:beforeAutospacing="1" w:after="100" w:afterAutospacing="1" w:line="240" w:lineRule="auto"/>
              <w:rPr>
                <w:rFonts w:ascii="Times New Roman" w:eastAsia="Times New Roman" w:hAnsi="Times New Roman" w:cs="Times New Roman"/>
                <w:sz w:val="24"/>
                <w:szCs w:val="24"/>
              </w:rPr>
            </w:pPr>
            <w:r w:rsidRPr="00AB3A19">
              <w:rPr>
                <w:rFonts w:ascii="Times New Roman" w:eastAsia="Times New Roman" w:hAnsi="Times New Roman" w:cs="Times New Roman"/>
                <w:b/>
                <w:bCs/>
                <w:sz w:val="24"/>
                <w:szCs w:val="24"/>
              </w:rPr>
              <w:t xml:space="preserve">In case you’re not familiar with the phenomenon of </w:t>
            </w:r>
            <w:r w:rsidRPr="00AB3A19">
              <w:rPr>
                <w:rFonts w:ascii="Times New Roman" w:eastAsia="Times New Roman" w:hAnsi="Times New Roman" w:cs="Times New Roman"/>
                <w:b/>
                <w:bCs/>
                <w:sz w:val="24"/>
                <w:szCs w:val="24"/>
                <w:shd w:val="clear" w:color="auto" w:fill="00FF00"/>
              </w:rPr>
              <w:t>"empty visual field myopia"</w:t>
            </w:r>
            <w:r w:rsidRPr="00AB3A19">
              <w:rPr>
                <w:rFonts w:ascii="Times New Roman" w:eastAsia="Times New Roman" w:hAnsi="Times New Roman" w:cs="Times New Roman"/>
                <w:b/>
                <w:bCs/>
                <w:sz w:val="24"/>
                <w:szCs w:val="24"/>
              </w:rPr>
              <w:t>……</w:t>
            </w:r>
          </w:p>
          <w:p w:rsidR="00AB3A19" w:rsidRPr="00AB3A19" w:rsidRDefault="00AB3A19" w:rsidP="00AB3A19">
            <w:pPr>
              <w:shd w:val="clear" w:color="auto" w:fill="FFFFFF"/>
              <w:spacing w:before="96" w:after="120" w:line="286" w:lineRule="atLeast"/>
              <w:rPr>
                <w:rFonts w:ascii="Times New Roman" w:eastAsia="Times New Roman" w:hAnsi="Times New Roman" w:cs="Times New Roman"/>
                <w:sz w:val="20"/>
                <w:szCs w:val="20"/>
              </w:rPr>
            </w:pPr>
            <w:r w:rsidRPr="00AB3A19">
              <w:rPr>
                <w:rFonts w:ascii="Arial" w:eastAsia="Times New Roman" w:hAnsi="Arial" w:cs="Arial"/>
                <w:b/>
                <w:bCs/>
                <w:color w:val="000000"/>
                <w:sz w:val="19"/>
                <w:szCs w:val="19"/>
              </w:rPr>
              <w:t>Empty field myopia</w:t>
            </w:r>
            <w:r w:rsidRPr="00AB3A19">
              <w:rPr>
                <w:rFonts w:ascii="Arial" w:eastAsia="Times New Roman" w:hAnsi="Arial" w:cs="Arial"/>
                <w:color w:val="000000"/>
                <w:sz w:val="19"/>
                <w:szCs w:val="19"/>
              </w:rPr>
              <w:t> (</w:t>
            </w:r>
            <w:r w:rsidRPr="00AB3A19">
              <w:rPr>
                <w:rFonts w:ascii="Arial" w:eastAsia="Times New Roman" w:hAnsi="Arial" w:cs="Arial"/>
                <w:b/>
                <w:bCs/>
                <w:color w:val="000000"/>
                <w:sz w:val="19"/>
                <w:szCs w:val="19"/>
              </w:rPr>
              <w:t>Empty space myopia</w:t>
            </w:r>
            <w:r w:rsidRPr="00AB3A19">
              <w:rPr>
                <w:rFonts w:ascii="Arial" w:eastAsia="Times New Roman" w:hAnsi="Arial" w:cs="Arial"/>
                <w:color w:val="000000"/>
                <w:sz w:val="19"/>
                <w:szCs w:val="19"/>
              </w:rPr>
              <w:t>) - a condition in which the eyes, having nothing specific within the available visual field upon which to focus, focus automatically at a range of the order of a few metres ahead. Detection of objects outside this restricted field of view is delayed and if an object of interest does enter the restricted field of vision, the determination of its size or range would be problematic.</w:t>
            </w:r>
          </w:p>
          <w:p w:rsidR="00AB3A19" w:rsidRPr="00AB3A19" w:rsidRDefault="00AB3A19" w:rsidP="00AB3A19">
            <w:pPr>
              <w:pBdr>
                <w:bottom w:val="single" w:sz="2" w:space="2" w:color="AAAAAA"/>
              </w:pBdr>
              <w:shd w:val="clear" w:color="auto" w:fill="FFFFFF"/>
              <w:spacing w:after="144" w:line="286" w:lineRule="atLeast"/>
              <w:outlineLvl w:val="1"/>
              <w:rPr>
                <w:rFonts w:ascii="Times New Roman" w:eastAsia="Times New Roman" w:hAnsi="Times New Roman" w:cs="Times New Roman"/>
                <w:b/>
                <w:bCs/>
                <w:sz w:val="36"/>
                <w:szCs w:val="36"/>
              </w:rPr>
            </w:pPr>
            <w:r w:rsidRPr="00AB3A19">
              <w:rPr>
                <w:rFonts w:ascii="Arial" w:eastAsia="Times New Roman" w:hAnsi="Arial" w:cs="Arial"/>
                <w:color w:val="000000"/>
                <w:sz w:val="29"/>
                <w:szCs w:val="29"/>
              </w:rPr>
              <w:t>Description</w:t>
            </w:r>
          </w:p>
          <w:p w:rsidR="00AB3A19" w:rsidRPr="00AB3A19" w:rsidRDefault="00AB3A19" w:rsidP="00AB3A19">
            <w:pPr>
              <w:shd w:val="clear" w:color="auto" w:fill="FFFFFF"/>
              <w:spacing w:before="96" w:after="120" w:line="286" w:lineRule="atLeast"/>
              <w:rPr>
                <w:rFonts w:ascii="Times New Roman" w:eastAsia="Times New Roman" w:hAnsi="Times New Roman" w:cs="Times New Roman"/>
                <w:sz w:val="20"/>
                <w:szCs w:val="20"/>
              </w:rPr>
            </w:pPr>
            <w:r w:rsidRPr="00AB3A19">
              <w:rPr>
                <w:rFonts w:ascii="Arial" w:eastAsia="Times New Roman" w:hAnsi="Arial" w:cs="Arial"/>
                <w:color w:val="000000"/>
                <w:sz w:val="19"/>
                <w:szCs w:val="19"/>
              </w:rPr>
              <w:t xml:space="preserve">The normal function of the eye lens is to physically focus light from the object on the retina. To do this, the eye must be stimulated by an image. </w:t>
            </w:r>
            <w:r w:rsidRPr="0087485A">
              <w:rPr>
                <w:rFonts w:ascii="Arial" w:eastAsia="Times New Roman" w:hAnsi="Arial" w:cs="Arial"/>
                <w:b/>
                <w:color w:val="000000"/>
                <w:sz w:val="19"/>
                <w:szCs w:val="19"/>
              </w:rPr>
              <w:t>Empty field myopia</w:t>
            </w:r>
            <w:r w:rsidRPr="00AB3A19">
              <w:rPr>
                <w:rFonts w:ascii="Arial" w:eastAsia="Times New Roman" w:hAnsi="Arial" w:cs="Arial"/>
                <w:color w:val="000000"/>
                <w:sz w:val="19"/>
                <w:szCs w:val="19"/>
              </w:rPr>
              <w:t xml:space="preserve"> manifests itself when the human eye is in a passive state of focal point adjustment, i.e. when there is no image (stimulus) for the eye to focus on, for example, when the eye is either in </w:t>
            </w:r>
            <w:r w:rsidRPr="00AB3A19">
              <w:rPr>
                <w:rFonts w:ascii="Arial" w:eastAsia="Times New Roman" w:hAnsi="Arial" w:cs="Arial"/>
                <w:color w:val="000000"/>
                <w:sz w:val="19"/>
                <w:szCs w:val="19"/>
                <w:shd w:val="clear" w:color="auto" w:fill="EEFFEE"/>
              </w:rPr>
              <w:t xml:space="preserve">complete darkness </w:t>
            </w:r>
            <w:r w:rsidRPr="00AB3A19">
              <w:rPr>
                <w:rFonts w:ascii="Arial" w:eastAsia="Times New Roman" w:hAnsi="Arial" w:cs="Arial"/>
                <w:color w:val="000000"/>
                <w:sz w:val="19"/>
                <w:szCs w:val="19"/>
              </w:rPr>
              <w:t xml:space="preserve">, or looking at a bright empty field. If the eye lacks this stimulation, the lens is shifting to a resting state </w:t>
            </w:r>
            <w:r w:rsidRPr="00AB3A19">
              <w:rPr>
                <w:rFonts w:ascii="Arial" w:eastAsia="Times New Roman" w:hAnsi="Arial" w:cs="Arial"/>
                <w:color w:val="000000"/>
                <w:sz w:val="19"/>
                <w:szCs w:val="19"/>
                <w:shd w:val="clear" w:color="auto" w:fill="EEFFEE"/>
              </w:rPr>
              <w:t>(i.e. "night adapted")</w:t>
            </w:r>
            <w:r w:rsidRPr="00AB3A19">
              <w:rPr>
                <w:rFonts w:ascii="Arial" w:eastAsia="Times New Roman" w:hAnsi="Arial" w:cs="Arial"/>
                <w:color w:val="000000"/>
                <w:sz w:val="19"/>
                <w:szCs w:val="19"/>
              </w:rPr>
              <w:t>.</w:t>
            </w:r>
          </w:p>
          <w:p w:rsidR="00AB3A19" w:rsidRPr="00AB3A19" w:rsidRDefault="00AB3A19" w:rsidP="00AB3A19">
            <w:pPr>
              <w:shd w:val="clear" w:color="auto" w:fill="FFFFFF"/>
              <w:spacing w:after="72" w:line="286" w:lineRule="atLeast"/>
              <w:outlineLvl w:val="2"/>
              <w:rPr>
                <w:rFonts w:ascii="Times New Roman" w:eastAsia="Times New Roman" w:hAnsi="Times New Roman" w:cs="Times New Roman"/>
                <w:b/>
                <w:bCs/>
                <w:sz w:val="27"/>
                <w:szCs w:val="27"/>
              </w:rPr>
            </w:pPr>
            <w:r w:rsidRPr="00AB3A19">
              <w:rPr>
                <w:rFonts w:ascii="Arial" w:eastAsia="Times New Roman" w:hAnsi="Arial" w:cs="Arial"/>
                <w:b/>
                <w:bCs/>
                <w:color w:val="000000"/>
                <w:sz w:val="25"/>
                <w:szCs w:val="25"/>
              </w:rPr>
              <w:t>Resting State of Accommodation of the Human Eye</w:t>
            </w:r>
          </w:p>
          <w:p w:rsidR="00AB3A19" w:rsidRPr="00AB3A19" w:rsidRDefault="00AB3A19" w:rsidP="00AB3A19">
            <w:pPr>
              <w:shd w:val="clear" w:color="auto" w:fill="FFFFFF"/>
              <w:spacing w:before="96" w:after="120" w:line="286" w:lineRule="atLeast"/>
              <w:rPr>
                <w:rFonts w:ascii="Times New Roman" w:eastAsia="Times New Roman" w:hAnsi="Times New Roman" w:cs="Times New Roman"/>
                <w:sz w:val="20"/>
                <w:szCs w:val="20"/>
              </w:rPr>
            </w:pPr>
            <w:r w:rsidRPr="00AB3A19">
              <w:rPr>
                <w:rFonts w:ascii="Arial" w:eastAsia="Times New Roman" w:hAnsi="Arial" w:cs="Arial"/>
                <w:color w:val="000000"/>
                <w:sz w:val="19"/>
                <w:szCs w:val="19"/>
              </w:rPr>
              <w:t>In this condition, the eye is usually focused at an intermediate point (about 80 cm on average, although there are large variations up to few metres), thus the healthy human eye becomes myopic.</w:t>
            </w:r>
          </w:p>
          <w:p w:rsidR="00AB3A19" w:rsidRPr="00AB3A19" w:rsidRDefault="00AB3A19" w:rsidP="00AB3A19">
            <w:pPr>
              <w:spacing w:after="0" w:line="240" w:lineRule="auto"/>
              <w:rPr>
                <w:rFonts w:ascii="Times New Roman" w:eastAsia="Times New Roman" w:hAnsi="Times New Roman" w:cs="Times New Roman"/>
                <w:sz w:val="24"/>
                <w:szCs w:val="24"/>
              </w:rPr>
            </w:pPr>
            <w:r w:rsidRPr="00AB3A19">
              <w:rPr>
                <w:rFonts w:ascii="Times New Roman" w:eastAsia="Times New Roman" w:hAnsi="Times New Roman" w:cs="Times New Roman"/>
                <w:color w:val="0000FF"/>
                <w:sz w:val="24"/>
                <w:szCs w:val="24"/>
                <w:shd w:val="clear" w:color="auto" w:fill="FFFF99"/>
              </w:rPr>
              <w:t>In a nutshell:</w:t>
            </w:r>
            <w:r w:rsidRPr="00AB3A19">
              <w:rPr>
                <w:rFonts w:ascii="Times New Roman" w:eastAsia="Times New Roman" w:hAnsi="Times New Roman" w:cs="Times New Roman"/>
                <w:sz w:val="24"/>
                <w:szCs w:val="24"/>
              </w:rPr>
              <w:t xml:space="preserve">  </w:t>
            </w:r>
            <w:r w:rsidRPr="00AB3A19">
              <w:rPr>
                <w:rFonts w:ascii="Arial" w:eastAsia="Times New Roman" w:hAnsi="Arial" w:cs="Arial"/>
                <w:color w:val="000000"/>
                <w:sz w:val="19"/>
                <w:szCs w:val="19"/>
                <w:shd w:val="clear" w:color="auto" w:fill="FFFFFF"/>
              </w:rPr>
              <w:t>..."an aircraft that has a high degree of contrast against the background will be easier to spot, while spotting one with low contrast at the same distance may be hard and sometimes next to impossible."</w:t>
            </w:r>
          </w:p>
        </w:tc>
      </w:tr>
    </w:tbl>
    <w:p w:rsidR="00AB3A19" w:rsidRDefault="00AB3A19" w:rsidP="00AB3A19">
      <w:pPr>
        <w:spacing w:before="100" w:beforeAutospacing="1" w:after="100" w:afterAutospacing="1" w:line="240" w:lineRule="auto"/>
        <w:rPr>
          <w:rFonts w:ascii="Times New Roman" w:eastAsia="Times New Roman" w:hAnsi="Times New Roman" w:cs="Times New Roman"/>
          <w:sz w:val="24"/>
          <w:szCs w:val="24"/>
        </w:rPr>
      </w:pPr>
      <w:r w:rsidRPr="00AB3A19">
        <w:rPr>
          <w:rFonts w:ascii="Times New Roman" w:eastAsia="Times New Roman" w:hAnsi="Times New Roman" w:cs="Times New Roman"/>
          <w:sz w:val="24"/>
          <w:szCs w:val="24"/>
        </w:rPr>
        <w:t> If you can comprehend</w:t>
      </w:r>
      <w:r w:rsidR="00D03362">
        <w:rPr>
          <w:rFonts w:ascii="Times New Roman" w:eastAsia="Times New Roman" w:hAnsi="Times New Roman" w:cs="Times New Roman"/>
          <w:sz w:val="24"/>
          <w:szCs w:val="24"/>
        </w:rPr>
        <w:t>, embrace</w:t>
      </w:r>
      <w:r w:rsidRPr="00AB3A19">
        <w:rPr>
          <w:rFonts w:ascii="Times New Roman" w:eastAsia="Times New Roman" w:hAnsi="Times New Roman" w:cs="Times New Roman"/>
          <w:sz w:val="24"/>
          <w:szCs w:val="24"/>
        </w:rPr>
        <w:t xml:space="preserve"> and endorse the possibilities and plausibilities of what is related above, you might be prepared to concede that all the conspiracy theories that have stemmed from the MH370 disappearance are just so much ill-informed speculative blather. It's also a</w:t>
      </w:r>
      <w:r w:rsidR="00D3559B">
        <w:rPr>
          <w:rFonts w:ascii="Times New Roman" w:eastAsia="Times New Roman" w:hAnsi="Times New Roman" w:cs="Times New Roman"/>
          <w:sz w:val="24"/>
          <w:szCs w:val="24"/>
        </w:rPr>
        <w:t>n unwholesome</w:t>
      </w:r>
      <w:r w:rsidRPr="00AB3A19">
        <w:rPr>
          <w:rFonts w:ascii="Times New Roman" w:eastAsia="Times New Roman" w:hAnsi="Times New Roman" w:cs="Times New Roman"/>
          <w:sz w:val="24"/>
          <w:szCs w:val="24"/>
        </w:rPr>
        <w:t xml:space="preserve"> </w:t>
      </w:r>
      <w:r w:rsidR="00B747F0">
        <w:rPr>
          <w:rFonts w:ascii="Times New Roman" w:eastAsia="Times New Roman" w:hAnsi="Times New Roman" w:cs="Times New Roman"/>
          <w:sz w:val="24"/>
          <w:szCs w:val="24"/>
        </w:rPr>
        <w:t xml:space="preserve">collective journalistic </w:t>
      </w:r>
      <w:r w:rsidR="009871C3">
        <w:rPr>
          <w:rFonts w:ascii="Times New Roman" w:eastAsia="Times New Roman" w:hAnsi="Times New Roman" w:cs="Times New Roman"/>
          <w:sz w:val="24"/>
          <w:szCs w:val="24"/>
        </w:rPr>
        <w:t xml:space="preserve">crapulence </w:t>
      </w:r>
      <w:r w:rsidRPr="00AB3A19">
        <w:rPr>
          <w:rFonts w:ascii="Times New Roman" w:eastAsia="Times New Roman" w:hAnsi="Times New Roman" w:cs="Times New Roman"/>
          <w:sz w:val="24"/>
          <w:szCs w:val="24"/>
        </w:rPr>
        <w:t xml:space="preserve">that has missed much of what is </w:t>
      </w:r>
      <w:r w:rsidR="009871C3">
        <w:rPr>
          <w:rFonts w:ascii="Times New Roman" w:eastAsia="Times New Roman" w:hAnsi="Times New Roman" w:cs="Times New Roman"/>
          <w:sz w:val="24"/>
          <w:szCs w:val="24"/>
        </w:rPr>
        <w:t>quite simply “l</w:t>
      </w:r>
      <w:r w:rsidRPr="00AB3A19">
        <w:rPr>
          <w:rFonts w:ascii="Times New Roman" w:eastAsia="Times New Roman" w:hAnsi="Times New Roman" w:cs="Times New Roman"/>
          <w:sz w:val="24"/>
          <w:szCs w:val="24"/>
        </w:rPr>
        <w:t>ogical sequitur</w:t>
      </w:r>
      <w:r w:rsidR="009871C3">
        <w:rPr>
          <w:rFonts w:ascii="Times New Roman" w:eastAsia="Times New Roman" w:hAnsi="Times New Roman" w:cs="Times New Roman"/>
          <w:sz w:val="24"/>
          <w:szCs w:val="24"/>
        </w:rPr>
        <w:t>” and</w:t>
      </w:r>
      <w:r w:rsidR="00B747F0">
        <w:rPr>
          <w:rFonts w:ascii="Times New Roman" w:eastAsia="Times New Roman" w:hAnsi="Times New Roman" w:cs="Times New Roman"/>
          <w:sz w:val="24"/>
          <w:szCs w:val="24"/>
        </w:rPr>
        <w:t xml:space="preserve"> </w:t>
      </w:r>
      <w:r w:rsidR="00D3559B">
        <w:rPr>
          <w:rFonts w:ascii="Times New Roman" w:eastAsia="Times New Roman" w:hAnsi="Times New Roman" w:cs="Times New Roman"/>
          <w:sz w:val="24"/>
          <w:szCs w:val="24"/>
        </w:rPr>
        <w:t xml:space="preserve">per </w:t>
      </w:r>
      <w:r w:rsidR="00B747F0">
        <w:rPr>
          <w:rFonts w:ascii="Times New Roman" w:eastAsia="Times New Roman" w:hAnsi="Times New Roman" w:cs="Times New Roman"/>
          <w:sz w:val="24"/>
          <w:szCs w:val="24"/>
        </w:rPr>
        <w:t>Occam’</w:t>
      </w:r>
      <w:r w:rsidR="00D3559B">
        <w:rPr>
          <w:rFonts w:ascii="Times New Roman" w:eastAsia="Times New Roman" w:hAnsi="Times New Roman" w:cs="Times New Roman"/>
          <w:sz w:val="24"/>
          <w:szCs w:val="24"/>
        </w:rPr>
        <w:t>s Razor deductibles</w:t>
      </w:r>
      <w:r w:rsidR="00B747F0">
        <w:rPr>
          <w:rFonts w:ascii="Times New Roman" w:eastAsia="Times New Roman" w:hAnsi="Times New Roman" w:cs="Times New Roman"/>
          <w:sz w:val="24"/>
          <w:szCs w:val="24"/>
        </w:rPr>
        <w:t>.</w:t>
      </w:r>
      <w:r w:rsidR="009871C3">
        <w:rPr>
          <w:rFonts w:ascii="Times New Roman" w:eastAsia="Times New Roman" w:hAnsi="Times New Roman" w:cs="Times New Roman"/>
          <w:sz w:val="24"/>
          <w:szCs w:val="24"/>
        </w:rPr>
        <w:t xml:space="preserve"> </w:t>
      </w:r>
      <w:r w:rsidRPr="00AB3A19">
        <w:rPr>
          <w:rFonts w:ascii="Times New Roman" w:eastAsia="Times New Roman" w:hAnsi="Times New Roman" w:cs="Times New Roman"/>
          <w:sz w:val="24"/>
          <w:szCs w:val="24"/>
        </w:rPr>
        <w:t xml:space="preserve"> The supportive plot</w:t>
      </w:r>
      <w:r w:rsidR="00D3559B">
        <w:rPr>
          <w:rFonts w:ascii="Times New Roman" w:eastAsia="Times New Roman" w:hAnsi="Times New Roman" w:cs="Times New Roman"/>
          <w:sz w:val="24"/>
          <w:szCs w:val="24"/>
        </w:rPr>
        <w:t xml:space="preserve"> for my</w:t>
      </w:r>
      <w:r w:rsidR="00B747F0">
        <w:rPr>
          <w:rFonts w:ascii="Times New Roman" w:eastAsia="Times New Roman" w:hAnsi="Times New Roman" w:cs="Times New Roman"/>
          <w:sz w:val="24"/>
          <w:szCs w:val="24"/>
        </w:rPr>
        <w:t xml:space="preserve"> above theory</w:t>
      </w:r>
      <w:r w:rsidRPr="00AB3A19">
        <w:rPr>
          <w:rFonts w:ascii="Times New Roman" w:eastAsia="Times New Roman" w:hAnsi="Times New Roman" w:cs="Times New Roman"/>
          <w:sz w:val="24"/>
          <w:szCs w:val="24"/>
        </w:rPr>
        <w:t xml:space="preserve"> is the veritable plethora of SB's and AD's that were out there before </w:t>
      </w:r>
      <w:r w:rsidR="00B747F0">
        <w:rPr>
          <w:rFonts w:ascii="Times New Roman" w:eastAsia="Times New Roman" w:hAnsi="Times New Roman" w:cs="Times New Roman"/>
          <w:sz w:val="24"/>
          <w:szCs w:val="24"/>
        </w:rPr>
        <w:t>(</w:t>
      </w:r>
      <w:r w:rsidRPr="00AB3A19">
        <w:rPr>
          <w:rFonts w:ascii="Times New Roman" w:eastAsia="Times New Roman" w:hAnsi="Times New Roman" w:cs="Times New Roman"/>
          <w:sz w:val="24"/>
          <w:szCs w:val="24"/>
        </w:rPr>
        <w:t>and</w:t>
      </w:r>
      <w:r w:rsidR="000A09B8">
        <w:rPr>
          <w:rFonts w:ascii="Times New Roman" w:eastAsia="Times New Roman" w:hAnsi="Times New Roman" w:cs="Times New Roman"/>
          <w:sz w:val="24"/>
          <w:szCs w:val="24"/>
        </w:rPr>
        <w:t xml:space="preserve"> those</w:t>
      </w:r>
      <w:r w:rsidRPr="00AB3A19">
        <w:rPr>
          <w:rFonts w:ascii="Times New Roman" w:eastAsia="Times New Roman" w:hAnsi="Times New Roman" w:cs="Times New Roman"/>
          <w:sz w:val="24"/>
          <w:szCs w:val="24"/>
        </w:rPr>
        <w:t xml:space="preserve"> that came after</w:t>
      </w:r>
      <w:r w:rsidR="00B747F0">
        <w:rPr>
          <w:rFonts w:ascii="Times New Roman" w:eastAsia="Times New Roman" w:hAnsi="Times New Roman" w:cs="Times New Roman"/>
          <w:sz w:val="24"/>
          <w:szCs w:val="24"/>
        </w:rPr>
        <w:t>) the</w:t>
      </w:r>
      <w:r w:rsidRPr="00AB3A19">
        <w:rPr>
          <w:rFonts w:ascii="Times New Roman" w:eastAsia="Times New Roman" w:hAnsi="Times New Roman" w:cs="Times New Roman"/>
          <w:sz w:val="24"/>
          <w:szCs w:val="24"/>
        </w:rPr>
        <w:t xml:space="preserve"> MH370</w:t>
      </w:r>
      <w:r w:rsidR="00B747F0">
        <w:rPr>
          <w:rFonts w:ascii="Times New Roman" w:eastAsia="Times New Roman" w:hAnsi="Times New Roman" w:cs="Times New Roman"/>
          <w:sz w:val="24"/>
          <w:szCs w:val="24"/>
        </w:rPr>
        <w:t xml:space="preserve"> accident</w:t>
      </w:r>
      <w:r w:rsidRPr="00AB3A19">
        <w:rPr>
          <w:rFonts w:ascii="Times New Roman" w:eastAsia="Times New Roman" w:hAnsi="Times New Roman" w:cs="Times New Roman"/>
          <w:sz w:val="24"/>
          <w:szCs w:val="24"/>
        </w:rPr>
        <w:t xml:space="preserve">. Boeing knew and the FAA knew and realized what they needed to do to preclude a recurrence. The surreptitious welter of </w:t>
      </w:r>
      <w:r w:rsidR="00D3559B">
        <w:rPr>
          <w:rFonts w:ascii="Times New Roman" w:eastAsia="Times New Roman" w:hAnsi="Times New Roman" w:cs="Times New Roman"/>
          <w:sz w:val="24"/>
          <w:szCs w:val="24"/>
        </w:rPr>
        <w:t xml:space="preserve">quiet </w:t>
      </w:r>
      <w:r w:rsidRPr="00AB3A19">
        <w:rPr>
          <w:rFonts w:ascii="Times New Roman" w:eastAsia="Times New Roman" w:hAnsi="Times New Roman" w:cs="Times New Roman"/>
          <w:sz w:val="24"/>
          <w:szCs w:val="24"/>
        </w:rPr>
        <w:t xml:space="preserve">fixes is all there in the archives. MAS has covered up by claiming that 9M-MRO had the </w:t>
      </w:r>
      <w:r w:rsidR="00B747F0">
        <w:rPr>
          <w:rFonts w:ascii="Times New Roman" w:eastAsia="Times New Roman" w:hAnsi="Times New Roman" w:cs="Times New Roman"/>
          <w:sz w:val="24"/>
          <w:szCs w:val="24"/>
        </w:rPr>
        <w:t xml:space="preserve">specified AD </w:t>
      </w:r>
      <w:r w:rsidRPr="00AB3A19">
        <w:rPr>
          <w:rFonts w:ascii="Times New Roman" w:eastAsia="Times New Roman" w:hAnsi="Times New Roman" w:cs="Times New Roman"/>
          <w:sz w:val="24"/>
          <w:szCs w:val="24"/>
        </w:rPr>
        <w:t>fix implemented three weeks before the loss of MH370. If you believe that, you'd believe anything.</w:t>
      </w:r>
      <w:r w:rsidR="00B747F0">
        <w:rPr>
          <w:rFonts w:ascii="Times New Roman" w:eastAsia="Times New Roman" w:hAnsi="Times New Roman" w:cs="Times New Roman"/>
          <w:sz w:val="24"/>
          <w:szCs w:val="24"/>
        </w:rPr>
        <w:t xml:space="preserve"> Air Accident History tells us that the cover-up should be the first presumption, never the last.</w:t>
      </w:r>
      <w:r w:rsidR="00D3559B">
        <w:rPr>
          <w:rFonts w:ascii="Times New Roman" w:eastAsia="Times New Roman" w:hAnsi="Times New Roman" w:cs="Times New Roman"/>
          <w:sz w:val="24"/>
          <w:szCs w:val="24"/>
        </w:rPr>
        <w:t xml:space="preserve"> Cf China Air 611 (B747 in the Taiwan Straits).</w:t>
      </w:r>
      <w:r w:rsidR="009D29E7">
        <w:rPr>
          <w:rFonts w:ascii="Times New Roman" w:eastAsia="Times New Roman" w:hAnsi="Times New Roman" w:cs="Times New Roman"/>
          <w:sz w:val="24"/>
          <w:szCs w:val="24"/>
        </w:rPr>
        <w:t>\</w:t>
      </w:r>
    </w:p>
    <w:p w:rsidR="00EA4C5F" w:rsidRDefault="009D29E7" w:rsidP="00AB3A1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further confirmation</w:t>
      </w:r>
      <w:r w:rsidR="00EA4C5F">
        <w:rPr>
          <w:rFonts w:ascii="Times New Roman" w:eastAsia="Times New Roman" w:hAnsi="Times New Roman" w:cs="Times New Roman"/>
          <w:sz w:val="24"/>
          <w:szCs w:val="24"/>
        </w:rPr>
        <w:t xml:space="preserve"> of this MH370 theory,</w:t>
      </w:r>
      <w:r>
        <w:rPr>
          <w:rFonts w:ascii="Times New Roman" w:eastAsia="Times New Roman" w:hAnsi="Times New Roman" w:cs="Times New Roman"/>
          <w:sz w:val="24"/>
          <w:szCs w:val="24"/>
        </w:rPr>
        <w:t xml:space="preserve"> please note the following: </w:t>
      </w:r>
    </w:p>
    <w:p w:rsidR="009D29E7" w:rsidRDefault="009D29E7" w:rsidP="00AB3A1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soon as this </w:t>
      </w:r>
      <w:r w:rsidR="003444C0">
        <w:rPr>
          <w:rFonts w:ascii="Times New Roman" w:eastAsia="Times New Roman" w:hAnsi="Times New Roman" w:cs="Times New Roman"/>
          <w:sz w:val="24"/>
          <w:szCs w:val="24"/>
        </w:rPr>
        <w:t xml:space="preserve">above </w:t>
      </w:r>
      <w:r>
        <w:rPr>
          <w:rFonts w:ascii="Times New Roman" w:eastAsia="Times New Roman" w:hAnsi="Times New Roman" w:cs="Times New Roman"/>
          <w:sz w:val="24"/>
          <w:szCs w:val="24"/>
        </w:rPr>
        <w:t xml:space="preserve">theory was part-published on the pages of </w:t>
      </w:r>
      <w:hyperlink r:id="rId16" w:history="1">
        <w:r w:rsidRPr="009D29E7">
          <w:rPr>
            <w:rStyle w:val="Hyperlink"/>
            <w:rFonts w:ascii="Times New Roman" w:eastAsia="Times New Roman" w:hAnsi="Times New Roman" w:cs="Times New Roman"/>
            <w:sz w:val="24"/>
            <w:szCs w:val="24"/>
          </w:rPr>
          <w:t>www.pprune.org</w:t>
        </w:r>
      </w:hyperlink>
      <w:r>
        <w:rPr>
          <w:rFonts w:ascii="Times New Roman" w:eastAsia="Times New Roman" w:hAnsi="Times New Roman" w:cs="Times New Roman"/>
          <w:sz w:val="24"/>
          <w:szCs w:val="24"/>
        </w:rPr>
        <w:t xml:space="preserve"> it was deleted and the author (me) banned from Pprune for life</w:t>
      </w:r>
      <w:r w:rsidR="00EA4C5F">
        <w:rPr>
          <w:rFonts w:ascii="Times New Roman" w:eastAsia="Times New Roman" w:hAnsi="Times New Roman" w:cs="Times New Roman"/>
          <w:sz w:val="24"/>
          <w:szCs w:val="24"/>
        </w:rPr>
        <w:t xml:space="preserve"> (as were other forum participants in that same thread)</w:t>
      </w:r>
      <w:r>
        <w:rPr>
          <w:rFonts w:ascii="Times New Roman" w:eastAsia="Times New Roman" w:hAnsi="Times New Roman" w:cs="Times New Roman"/>
          <w:sz w:val="24"/>
          <w:szCs w:val="24"/>
        </w:rPr>
        <w:t>. If this sounds a little paranoid, you might also reflect that</w:t>
      </w:r>
      <w:r w:rsidR="004F5D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ea</w:t>
      </w:r>
      <w:r w:rsidR="003444C0">
        <w:rPr>
          <w:rFonts w:ascii="Times New Roman" w:eastAsia="Times New Roman" w:hAnsi="Times New Roman" w:cs="Times New Roman"/>
          <w:sz w:val="24"/>
          <w:szCs w:val="24"/>
        </w:rPr>
        <w:t>r</w:t>
      </w:r>
      <w:r>
        <w:rPr>
          <w:rFonts w:ascii="Times New Roman" w:eastAsia="Times New Roman" w:hAnsi="Times New Roman" w:cs="Times New Roman"/>
          <w:sz w:val="24"/>
          <w:szCs w:val="24"/>
        </w:rPr>
        <w:t>lier in our millenium</w:t>
      </w:r>
      <w:r w:rsidR="004F5D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Boeing </w:t>
      </w:r>
      <w:r w:rsidR="004F5D3D">
        <w:rPr>
          <w:rFonts w:ascii="Times New Roman" w:eastAsia="Times New Roman" w:hAnsi="Times New Roman" w:cs="Times New Roman"/>
          <w:sz w:val="24"/>
          <w:szCs w:val="24"/>
        </w:rPr>
        <w:t xml:space="preserve">execs </w:t>
      </w:r>
      <w:r>
        <w:rPr>
          <w:rFonts w:ascii="Times New Roman" w:eastAsia="Times New Roman" w:hAnsi="Times New Roman" w:cs="Times New Roman"/>
          <w:sz w:val="24"/>
          <w:szCs w:val="24"/>
        </w:rPr>
        <w:t xml:space="preserve">had tired of the proprietary facts and fictions making it to air on that Pprune Book of Revelations </w:t>
      </w:r>
      <w:r w:rsidR="003444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r w:rsidR="003444C0">
        <w:rPr>
          <w:rFonts w:ascii="Times New Roman" w:eastAsia="Times New Roman" w:hAnsi="Times New Roman" w:cs="Times New Roman"/>
          <w:sz w:val="24"/>
          <w:szCs w:val="24"/>
        </w:rPr>
        <w:t xml:space="preserve">it </w:t>
      </w:r>
      <w:r>
        <w:rPr>
          <w:rFonts w:ascii="Times New Roman" w:eastAsia="Times New Roman" w:hAnsi="Times New Roman" w:cs="Times New Roman"/>
          <w:sz w:val="24"/>
          <w:szCs w:val="24"/>
        </w:rPr>
        <w:t>bought that f</w:t>
      </w:r>
      <w:r w:rsidR="003444C0">
        <w:rPr>
          <w:rFonts w:ascii="Times New Roman" w:eastAsia="Times New Roman" w:hAnsi="Times New Roman" w:cs="Times New Roman"/>
          <w:sz w:val="24"/>
          <w:szCs w:val="24"/>
        </w:rPr>
        <w:t>orum through a third party arms-</w:t>
      </w:r>
      <w:r>
        <w:rPr>
          <w:rFonts w:ascii="Times New Roman" w:eastAsia="Times New Roman" w:hAnsi="Times New Roman" w:cs="Times New Roman"/>
          <w:sz w:val="24"/>
          <w:szCs w:val="24"/>
        </w:rPr>
        <w:t xml:space="preserve">length company – from its owner Captain Danny Fynne for a huge amount. They then engaged the very well known website company </w:t>
      </w:r>
      <w:r w:rsidR="008312E7">
        <w:rPr>
          <w:rFonts w:ascii="Times New Roman" w:eastAsia="Times New Roman" w:hAnsi="Times New Roman" w:cs="Times New Roman"/>
          <w:sz w:val="24"/>
          <w:szCs w:val="24"/>
        </w:rPr>
        <w:t>“</w:t>
      </w:r>
      <w:hyperlink r:id="rId17" w:tgtFrame="_blank" w:history="1">
        <w:r w:rsidR="008312E7" w:rsidRPr="008312E7">
          <w:rPr>
            <w:rStyle w:val="Hyperlink"/>
            <w:rFonts w:ascii="Times New Roman" w:eastAsia="Times New Roman" w:hAnsi="Times New Roman" w:cs="Times New Roman"/>
            <w:sz w:val="24"/>
            <w:szCs w:val="24"/>
          </w:rPr>
          <w:t>Internet Brands</w:t>
        </w:r>
      </w:hyperlink>
      <w:r w:rsidR="008312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manage, monitor, moderate, suppress</w:t>
      </w:r>
      <w:r w:rsidR="00EA4C5F">
        <w:rPr>
          <w:rFonts w:ascii="Times New Roman" w:eastAsia="Times New Roman" w:hAnsi="Times New Roman" w:cs="Times New Roman"/>
          <w:sz w:val="24"/>
          <w:szCs w:val="24"/>
        </w:rPr>
        <w:t>, bully</w:t>
      </w:r>
      <w:r>
        <w:rPr>
          <w:rFonts w:ascii="Times New Roman" w:eastAsia="Times New Roman" w:hAnsi="Times New Roman" w:cs="Times New Roman"/>
          <w:sz w:val="24"/>
          <w:szCs w:val="24"/>
        </w:rPr>
        <w:t xml:space="preserve"> and ban – as they do with numerous other such whistleblower and technically oriented industry </w:t>
      </w:r>
      <w:r w:rsidR="00EA4C5F">
        <w:rPr>
          <w:rFonts w:ascii="Times New Roman" w:eastAsia="Times New Roman" w:hAnsi="Times New Roman" w:cs="Times New Roman"/>
          <w:sz w:val="24"/>
          <w:szCs w:val="24"/>
        </w:rPr>
        <w:t xml:space="preserve">“vertical” </w:t>
      </w:r>
      <w:r>
        <w:rPr>
          <w:rFonts w:ascii="Times New Roman" w:eastAsia="Times New Roman" w:hAnsi="Times New Roman" w:cs="Times New Roman"/>
          <w:sz w:val="24"/>
          <w:szCs w:val="24"/>
        </w:rPr>
        <w:t>participant sites.</w:t>
      </w:r>
      <w:r w:rsidR="00F42168">
        <w:rPr>
          <w:rFonts w:ascii="Times New Roman" w:eastAsia="Times New Roman" w:hAnsi="Times New Roman" w:cs="Times New Roman"/>
          <w:sz w:val="24"/>
          <w:szCs w:val="24"/>
        </w:rPr>
        <w:t xml:space="preserve"> Some of these are shown at the foot of </w:t>
      </w:r>
      <w:hyperlink r:id="rId18" w:tgtFrame="_blank" w:history="1">
        <w:r w:rsidR="00F42168" w:rsidRPr="00F42168">
          <w:rPr>
            <w:rStyle w:val="Hyperlink"/>
            <w:rFonts w:ascii="Times New Roman" w:eastAsia="Times New Roman" w:hAnsi="Times New Roman" w:cs="Times New Roman"/>
            <w:sz w:val="24"/>
            <w:szCs w:val="24"/>
          </w:rPr>
          <w:t>this page</w:t>
        </w:r>
      </w:hyperlink>
      <w:r w:rsidR="008312E7">
        <w:rPr>
          <w:rFonts w:ascii="Times New Roman" w:eastAsia="Times New Roman" w:hAnsi="Times New Roman" w:cs="Times New Roman"/>
          <w:sz w:val="24"/>
          <w:szCs w:val="24"/>
        </w:rPr>
        <w:t xml:space="preserve">. It’s instructive to look at the Wikipedia entry for Internet Brands </w:t>
      </w:r>
      <w:hyperlink r:id="rId19" w:tgtFrame="_blank" w:history="1">
        <w:r w:rsidR="008312E7" w:rsidRPr="002D6A2D">
          <w:rPr>
            <w:rStyle w:val="Hyperlink"/>
            <w:rFonts w:ascii="Times New Roman" w:eastAsia="Times New Roman" w:hAnsi="Times New Roman" w:cs="Times New Roman"/>
            <w:sz w:val="24"/>
            <w:szCs w:val="24"/>
          </w:rPr>
          <w:t>here</w:t>
        </w:r>
      </w:hyperlink>
      <w:r w:rsidR="008312E7">
        <w:rPr>
          <w:rFonts w:ascii="Times New Roman" w:eastAsia="Times New Roman" w:hAnsi="Times New Roman" w:cs="Times New Roman"/>
          <w:sz w:val="24"/>
          <w:szCs w:val="24"/>
        </w:rPr>
        <w:t>. That company has been involved in many law-suits. It’s the nature of the beast.</w:t>
      </w:r>
    </w:p>
    <w:p w:rsidR="009871C3" w:rsidRPr="00AB3A19" w:rsidRDefault="009871C3" w:rsidP="00AB3A1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explanations for the </w:t>
      </w:r>
      <w:r w:rsidR="00D3559B">
        <w:rPr>
          <w:rFonts w:ascii="Times New Roman" w:eastAsia="Times New Roman" w:hAnsi="Times New Roman" w:cs="Times New Roman"/>
          <w:sz w:val="24"/>
          <w:szCs w:val="24"/>
        </w:rPr>
        <w:t xml:space="preserve">InMarsat </w:t>
      </w:r>
      <w:r>
        <w:rPr>
          <w:rFonts w:ascii="Times New Roman" w:eastAsia="Times New Roman" w:hAnsi="Times New Roman" w:cs="Times New Roman"/>
          <w:sz w:val="24"/>
          <w:szCs w:val="24"/>
        </w:rPr>
        <w:t xml:space="preserve">satellite contacts are very firmly based in scientific fact- as is the logic for that final </w:t>
      </w:r>
      <w:r w:rsidR="00D3559B">
        <w:rPr>
          <w:rFonts w:ascii="Times New Roman" w:eastAsia="Times New Roman" w:hAnsi="Times New Roman" w:cs="Times New Roman"/>
          <w:sz w:val="24"/>
          <w:szCs w:val="24"/>
        </w:rPr>
        <w:t xml:space="preserve">incomplete </w:t>
      </w:r>
      <w:r>
        <w:rPr>
          <w:rFonts w:ascii="Times New Roman" w:eastAsia="Times New Roman" w:hAnsi="Times New Roman" w:cs="Times New Roman"/>
          <w:sz w:val="24"/>
          <w:szCs w:val="24"/>
        </w:rPr>
        <w:t>pre-crash satellite contact</w:t>
      </w:r>
      <w:r w:rsidR="00B747F0">
        <w:rPr>
          <w:rFonts w:ascii="Times New Roman" w:eastAsia="Times New Roman" w:hAnsi="Times New Roman" w:cs="Times New Roman"/>
          <w:sz w:val="24"/>
          <w:szCs w:val="24"/>
        </w:rPr>
        <w:t xml:space="preserve"> after APU </w:t>
      </w:r>
      <w:r w:rsidR="008C754F">
        <w:rPr>
          <w:rFonts w:ascii="Times New Roman" w:eastAsia="Times New Roman" w:hAnsi="Times New Roman" w:cs="Times New Roman"/>
          <w:sz w:val="24"/>
          <w:szCs w:val="24"/>
        </w:rPr>
        <w:t>auto-</w:t>
      </w:r>
      <w:r w:rsidR="00B747F0">
        <w:rPr>
          <w:rFonts w:ascii="Times New Roman" w:eastAsia="Times New Roman" w:hAnsi="Times New Roman" w:cs="Times New Roman"/>
          <w:sz w:val="24"/>
          <w:szCs w:val="24"/>
        </w:rPr>
        <w:t>restart</w:t>
      </w:r>
      <w:r w:rsidR="00D3559B">
        <w:rPr>
          <w:rFonts w:ascii="Times New Roman" w:eastAsia="Times New Roman" w:hAnsi="Times New Roman" w:cs="Times New Roman"/>
          <w:sz w:val="24"/>
          <w:szCs w:val="24"/>
        </w:rPr>
        <w:t xml:space="preserve"> -</w:t>
      </w:r>
      <w:r w:rsidR="00B747F0">
        <w:rPr>
          <w:rFonts w:ascii="Times New Roman" w:eastAsia="Times New Roman" w:hAnsi="Times New Roman" w:cs="Times New Roman"/>
          <w:sz w:val="24"/>
          <w:szCs w:val="24"/>
        </w:rPr>
        <w:t xml:space="preserve"> courtesy of fuel in the lines</w:t>
      </w:r>
      <w:r w:rsidR="00D3559B">
        <w:rPr>
          <w:rFonts w:ascii="Times New Roman" w:eastAsia="Times New Roman" w:hAnsi="Times New Roman" w:cs="Times New Roman"/>
          <w:sz w:val="24"/>
          <w:szCs w:val="24"/>
        </w:rPr>
        <w:t xml:space="preserve"> becomi</w:t>
      </w:r>
      <w:r w:rsidR="00B747F0">
        <w:rPr>
          <w:rFonts w:ascii="Times New Roman" w:eastAsia="Times New Roman" w:hAnsi="Times New Roman" w:cs="Times New Roman"/>
          <w:sz w:val="24"/>
          <w:szCs w:val="24"/>
        </w:rPr>
        <w:t xml:space="preserve">ng available due to the nose-down </w:t>
      </w:r>
      <w:r w:rsidR="00D3559B">
        <w:rPr>
          <w:rFonts w:ascii="Times New Roman" w:eastAsia="Times New Roman" w:hAnsi="Times New Roman" w:cs="Times New Roman"/>
          <w:sz w:val="24"/>
          <w:szCs w:val="24"/>
        </w:rPr>
        <w:t xml:space="preserve">flame-out </w:t>
      </w:r>
      <w:r w:rsidR="00B747F0">
        <w:rPr>
          <w:rFonts w:ascii="Times New Roman" w:eastAsia="Times New Roman" w:hAnsi="Times New Roman" w:cs="Times New Roman"/>
          <w:sz w:val="24"/>
          <w:szCs w:val="24"/>
        </w:rPr>
        <w:t>attitude</w:t>
      </w:r>
      <w:r>
        <w:rPr>
          <w:rFonts w:ascii="Times New Roman" w:eastAsia="Times New Roman" w:hAnsi="Times New Roman" w:cs="Times New Roman"/>
          <w:sz w:val="24"/>
          <w:szCs w:val="24"/>
        </w:rPr>
        <w:t>. However it</w:t>
      </w:r>
      <w:r w:rsidR="00B747F0">
        <w:rPr>
          <w:rFonts w:ascii="Times New Roman" w:eastAsia="Times New Roman" w:hAnsi="Times New Roman" w:cs="Times New Roman"/>
          <w:sz w:val="24"/>
          <w:szCs w:val="24"/>
        </w:rPr>
        <w:t xml:space="preserve"> eludes me as to why they canno</w:t>
      </w:r>
      <w:r>
        <w:rPr>
          <w:rFonts w:ascii="Times New Roman" w:eastAsia="Times New Roman" w:hAnsi="Times New Roman" w:cs="Times New Roman"/>
          <w:sz w:val="24"/>
          <w:szCs w:val="24"/>
        </w:rPr>
        <w:t>t divine the earlier developments by using the same degree of straightfo</w:t>
      </w:r>
      <w:r w:rsidR="008C754F">
        <w:rPr>
          <w:rFonts w:ascii="Times New Roman" w:eastAsia="Times New Roman" w:hAnsi="Times New Roman" w:cs="Times New Roman"/>
          <w:sz w:val="24"/>
          <w:szCs w:val="24"/>
        </w:rPr>
        <w:t>r</w:t>
      </w:r>
      <w:r>
        <w:rPr>
          <w:rFonts w:ascii="Times New Roman" w:eastAsia="Times New Roman" w:hAnsi="Times New Roman" w:cs="Times New Roman"/>
          <w:sz w:val="24"/>
          <w:szCs w:val="24"/>
        </w:rPr>
        <w:t>ward logic – one based solely u</w:t>
      </w:r>
      <w:r w:rsidR="002716F0">
        <w:rPr>
          <w:rFonts w:ascii="Times New Roman" w:eastAsia="Times New Roman" w:hAnsi="Times New Roman" w:cs="Times New Roman"/>
          <w:sz w:val="24"/>
          <w:szCs w:val="24"/>
        </w:rPr>
        <w:t>pon precursor, precedent and aircraft characteristics.</w:t>
      </w:r>
      <w:r w:rsidR="008838FC">
        <w:rPr>
          <w:rFonts w:ascii="Times New Roman" w:eastAsia="Times New Roman" w:hAnsi="Times New Roman" w:cs="Times New Roman"/>
          <w:sz w:val="24"/>
          <w:szCs w:val="24"/>
        </w:rPr>
        <w:t xml:space="preserve"> </w:t>
      </w:r>
      <w:r w:rsidR="002716F0">
        <w:rPr>
          <w:rFonts w:ascii="Times New Roman" w:eastAsia="Times New Roman" w:hAnsi="Times New Roman" w:cs="Times New Roman"/>
          <w:sz w:val="24"/>
          <w:szCs w:val="24"/>
        </w:rPr>
        <w:t>However it is never a good idea to strengthen any</w:t>
      </w:r>
      <w:r w:rsidR="00862EEF">
        <w:rPr>
          <w:rFonts w:ascii="Times New Roman" w:eastAsia="Times New Roman" w:hAnsi="Times New Roman" w:cs="Times New Roman"/>
          <w:sz w:val="24"/>
          <w:szCs w:val="24"/>
        </w:rPr>
        <w:t xml:space="preserve"> </w:t>
      </w:r>
      <w:r w:rsidR="002716F0">
        <w:rPr>
          <w:rFonts w:ascii="Times New Roman" w:eastAsia="Times New Roman" w:hAnsi="Times New Roman" w:cs="Times New Roman"/>
          <w:sz w:val="24"/>
          <w:szCs w:val="24"/>
        </w:rPr>
        <w:t xml:space="preserve">such argument in the face of massive pending litigation. </w:t>
      </w:r>
      <w:r w:rsidR="008838FC">
        <w:rPr>
          <w:rFonts w:ascii="Times New Roman" w:eastAsia="Times New Roman" w:hAnsi="Times New Roman" w:cs="Times New Roman"/>
          <w:sz w:val="24"/>
          <w:szCs w:val="24"/>
        </w:rPr>
        <w:t>B</w:t>
      </w:r>
      <w:r w:rsidR="00B747F0">
        <w:rPr>
          <w:rFonts w:ascii="Times New Roman" w:eastAsia="Times New Roman" w:hAnsi="Times New Roman" w:cs="Times New Roman"/>
          <w:sz w:val="24"/>
          <w:szCs w:val="24"/>
        </w:rPr>
        <w:t xml:space="preserve">ut it’s </w:t>
      </w:r>
      <w:r w:rsidR="002716F0">
        <w:rPr>
          <w:rFonts w:ascii="Times New Roman" w:eastAsia="Times New Roman" w:hAnsi="Times New Roman" w:cs="Times New Roman"/>
          <w:sz w:val="24"/>
          <w:szCs w:val="24"/>
        </w:rPr>
        <w:t xml:space="preserve">all </w:t>
      </w:r>
      <w:r w:rsidR="00B747F0">
        <w:rPr>
          <w:rFonts w:ascii="Times New Roman" w:eastAsia="Times New Roman" w:hAnsi="Times New Roman" w:cs="Times New Roman"/>
          <w:sz w:val="24"/>
          <w:szCs w:val="24"/>
        </w:rPr>
        <w:t xml:space="preserve">easily deduced </w:t>
      </w:r>
      <w:r w:rsidR="002716F0">
        <w:rPr>
          <w:rFonts w:ascii="Times New Roman" w:eastAsia="Times New Roman" w:hAnsi="Times New Roman" w:cs="Times New Roman"/>
          <w:sz w:val="24"/>
          <w:szCs w:val="24"/>
        </w:rPr>
        <w:t>(</w:t>
      </w:r>
      <w:r w:rsidR="00B80E2E">
        <w:rPr>
          <w:rFonts w:ascii="Times New Roman" w:eastAsia="Times New Roman" w:hAnsi="Times New Roman" w:cs="Times New Roman"/>
          <w:sz w:val="24"/>
          <w:szCs w:val="24"/>
        </w:rPr>
        <w:t xml:space="preserve">the MH370 </w:t>
      </w:r>
      <w:r w:rsidR="002716F0">
        <w:rPr>
          <w:rFonts w:ascii="Times New Roman" w:eastAsia="Times New Roman" w:hAnsi="Times New Roman" w:cs="Times New Roman"/>
          <w:sz w:val="24"/>
          <w:szCs w:val="24"/>
        </w:rPr>
        <w:t>subsequent developments</w:t>
      </w:r>
      <w:r w:rsidR="00B80E2E">
        <w:rPr>
          <w:rFonts w:ascii="Times New Roman" w:eastAsia="Times New Roman" w:hAnsi="Times New Roman" w:cs="Times New Roman"/>
          <w:sz w:val="24"/>
          <w:szCs w:val="24"/>
        </w:rPr>
        <w:t xml:space="preserve"> and onwards flight</w:t>
      </w:r>
      <w:r w:rsidR="002716F0">
        <w:rPr>
          <w:rFonts w:ascii="Times New Roman" w:eastAsia="Times New Roman" w:hAnsi="Times New Roman" w:cs="Times New Roman"/>
          <w:sz w:val="24"/>
          <w:szCs w:val="24"/>
        </w:rPr>
        <w:t xml:space="preserve">) </w:t>
      </w:r>
      <w:r w:rsidR="00B747F0">
        <w:rPr>
          <w:rFonts w:ascii="Times New Roman" w:eastAsia="Times New Roman" w:hAnsi="Times New Roman" w:cs="Times New Roman"/>
          <w:sz w:val="24"/>
          <w:szCs w:val="24"/>
        </w:rPr>
        <w:t>and merely incidental</w:t>
      </w:r>
      <w:r w:rsidR="002716F0">
        <w:rPr>
          <w:rFonts w:ascii="Times New Roman" w:eastAsia="Times New Roman" w:hAnsi="Times New Roman" w:cs="Times New Roman"/>
          <w:sz w:val="24"/>
          <w:szCs w:val="24"/>
        </w:rPr>
        <w:t xml:space="preserve"> to the underlying issue that trig</w:t>
      </w:r>
      <w:r w:rsidR="008838FC">
        <w:rPr>
          <w:rFonts w:ascii="Times New Roman" w:eastAsia="Times New Roman" w:hAnsi="Times New Roman" w:cs="Times New Roman"/>
          <w:sz w:val="24"/>
          <w:szCs w:val="24"/>
        </w:rPr>
        <w:t>gered this accident.</w:t>
      </w:r>
      <w:r w:rsidR="00B747F0">
        <w:rPr>
          <w:rFonts w:ascii="Times New Roman" w:eastAsia="Times New Roman" w:hAnsi="Times New Roman" w:cs="Times New Roman"/>
          <w:sz w:val="24"/>
          <w:szCs w:val="24"/>
        </w:rPr>
        <w:t>.</w:t>
      </w:r>
    </w:p>
    <w:p w:rsidR="00AB3A19" w:rsidRPr="00AB3A19" w:rsidRDefault="00AB3A19" w:rsidP="00AB3A19">
      <w:pPr>
        <w:spacing w:before="100" w:beforeAutospacing="1" w:after="100" w:afterAutospacing="1" w:line="240" w:lineRule="auto"/>
        <w:rPr>
          <w:rFonts w:ascii="Times New Roman" w:eastAsia="Times New Roman" w:hAnsi="Times New Roman" w:cs="Times New Roman"/>
          <w:sz w:val="24"/>
          <w:szCs w:val="24"/>
        </w:rPr>
      </w:pPr>
      <w:r w:rsidRPr="00AB3A19">
        <w:rPr>
          <w:rFonts w:ascii="Times New Roman" w:eastAsia="Times New Roman" w:hAnsi="Times New Roman" w:cs="Times New Roman"/>
          <w:sz w:val="24"/>
          <w:szCs w:val="24"/>
        </w:rPr>
        <w:t>All accidents have a primal cause and once the train runs off the rails</w:t>
      </w:r>
      <w:r w:rsidR="008838FC">
        <w:rPr>
          <w:rFonts w:ascii="Times New Roman" w:eastAsia="Times New Roman" w:hAnsi="Times New Roman" w:cs="Times New Roman"/>
          <w:sz w:val="24"/>
          <w:szCs w:val="24"/>
        </w:rPr>
        <w:t>,</w:t>
      </w:r>
      <w:r w:rsidRPr="00AB3A19">
        <w:rPr>
          <w:rFonts w:ascii="Times New Roman" w:eastAsia="Times New Roman" w:hAnsi="Times New Roman" w:cs="Times New Roman"/>
          <w:sz w:val="24"/>
          <w:szCs w:val="24"/>
        </w:rPr>
        <w:t xml:space="preserve"> all that happens weirdly thereafter can be either cataclysmic or an inordinately simple happenstance - and wholly reminiscent of Lemony Snicket's </w:t>
      </w:r>
      <w:r w:rsidRPr="00AB3A19">
        <w:rPr>
          <w:rFonts w:ascii="Arial" w:eastAsia="Times New Roman" w:hAnsi="Arial" w:cs="Arial"/>
          <w:b/>
          <w:bCs/>
          <w:color w:val="6A6A6A"/>
          <w:sz w:val="21"/>
          <w:szCs w:val="21"/>
          <w:shd w:val="clear" w:color="auto" w:fill="FFFFFF"/>
        </w:rPr>
        <w:t>"A Series of Unfortunate Events"</w:t>
      </w:r>
      <w:r w:rsidR="00B747F0">
        <w:rPr>
          <w:rFonts w:ascii="Arial" w:eastAsia="Times New Roman" w:hAnsi="Arial" w:cs="Arial"/>
          <w:b/>
          <w:bCs/>
          <w:color w:val="6A6A6A"/>
          <w:sz w:val="21"/>
          <w:szCs w:val="21"/>
          <w:shd w:val="clear" w:color="auto" w:fill="FFFFFF"/>
        </w:rPr>
        <w:t xml:space="preserve">.  </w:t>
      </w:r>
      <w:r w:rsidR="00B747F0" w:rsidRPr="007426F9">
        <w:rPr>
          <w:rFonts w:ascii="Arial" w:eastAsia="Times New Roman" w:hAnsi="Arial" w:cs="Arial"/>
          <w:bCs/>
          <w:color w:val="6A6A6A"/>
          <w:sz w:val="21"/>
          <w:szCs w:val="21"/>
          <w:shd w:val="clear" w:color="auto" w:fill="FFFFFF"/>
        </w:rPr>
        <w:t>It happens. Tragic and unfortunate – but so was the 737 MAX story.</w:t>
      </w:r>
      <w:r w:rsidR="007426F9" w:rsidRPr="007426F9">
        <w:rPr>
          <w:rFonts w:ascii="Arial" w:eastAsia="Times New Roman" w:hAnsi="Arial" w:cs="Arial"/>
          <w:bCs/>
          <w:color w:val="6A6A6A"/>
          <w:sz w:val="21"/>
          <w:szCs w:val="21"/>
          <w:shd w:val="clear" w:color="auto" w:fill="FFFFFF"/>
        </w:rPr>
        <w:t xml:space="preserve"> I am personally amazed in frequent ret</w:t>
      </w:r>
      <w:r w:rsidR="007426F9">
        <w:rPr>
          <w:rFonts w:ascii="Arial" w:eastAsia="Times New Roman" w:hAnsi="Arial" w:cs="Arial"/>
          <w:bCs/>
          <w:color w:val="6A6A6A"/>
          <w:sz w:val="21"/>
          <w:szCs w:val="21"/>
          <w:shd w:val="clear" w:color="auto" w:fill="FFFFFF"/>
        </w:rPr>
        <w:t>rosp</w:t>
      </w:r>
      <w:r w:rsidR="007426F9" w:rsidRPr="007426F9">
        <w:rPr>
          <w:rFonts w:ascii="Arial" w:eastAsia="Times New Roman" w:hAnsi="Arial" w:cs="Arial"/>
          <w:bCs/>
          <w:color w:val="6A6A6A"/>
          <w:sz w:val="21"/>
          <w:szCs w:val="21"/>
          <w:shd w:val="clear" w:color="auto" w:fill="FFFFFF"/>
        </w:rPr>
        <w:t>ection, that I ever survived a lifelong mil</w:t>
      </w:r>
      <w:r w:rsidR="00FA732F">
        <w:rPr>
          <w:rFonts w:ascii="Arial" w:eastAsia="Times New Roman" w:hAnsi="Arial" w:cs="Arial"/>
          <w:bCs/>
          <w:color w:val="6A6A6A"/>
          <w:sz w:val="21"/>
          <w:szCs w:val="21"/>
          <w:shd w:val="clear" w:color="auto" w:fill="FFFFFF"/>
        </w:rPr>
        <w:t>ita</w:t>
      </w:r>
      <w:r w:rsidR="007426F9" w:rsidRPr="007426F9">
        <w:rPr>
          <w:rFonts w:ascii="Arial" w:eastAsia="Times New Roman" w:hAnsi="Arial" w:cs="Arial"/>
          <w:bCs/>
          <w:color w:val="6A6A6A"/>
          <w:sz w:val="21"/>
          <w:szCs w:val="21"/>
          <w:shd w:val="clear" w:color="auto" w:fill="FFFFFF"/>
        </w:rPr>
        <w:t>ry aviation career. Methinks that it was due to simply having a very pragmatic oulook about all the intensely unpredictable variables</w:t>
      </w:r>
      <w:r w:rsidR="008838FC">
        <w:rPr>
          <w:rFonts w:ascii="Arial" w:eastAsia="Times New Roman" w:hAnsi="Arial" w:cs="Arial"/>
          <w:bCs/>
          <w:color w:val="6A6A6A"/>
          <w:sz w:val="21"/>
          <w:szCs w:val="21"/>
          <w:shd w:val="clear" w:color="auto" w:fill="FFFFFF"/>
        </w:rPr>
        <w:t xml:space="preserve"> – and never trusting Fate </w:t>
      </w:r>
      <w:r w:rsidR="00F220E7">
        <w:rPr>
          <w:rFonts w:ascii="Arial" w:eastAsia="Times New Roman" w:hAnsi="Arial" w:cs="Arial"/>
          <w:bCs/>
          <w:color w:val="6A6A6A"/>
          <w:sz w:val="21"/>
          <w:szCs w:val="21"/>
          <w:shd w:val="clear" w:color="auto" w:fill="FFFFFF"/>
        </w:rPr>
        <w:t xml:space="preserve">as </w:t>
      </w:r>
      <w:bookmarkStart w:id="1" w:name="_GoBack"/>
      <w:bookmarkEnd w:id="1"/>
      <w:r w:rsidR="008838FC">
        <w:rPr>
          <w:rFonts w:ascii="Arial" w:eastAsia="Times New Roman" w:hAnsi="Arial" w:cs="Arial"/>
          <w:bCs/>
          <w:color w:val="6A6A6A"/>
          <w:sz w:val="21"/>
          <w:szCs w:val="21"/>
          <w:shd w:val="clear" w:color="auto" w:fill="FFFFFF"/>
        </w:rPr>
        <w:t>being the Hunter.</w:t>
      </w:r>
      <w:r w:rsidR="007426F9" w:rsidRPr="007426F9">
        <w:rPr>
          <w:rFonts w:ascii="Arial" w:eastAsia="Times New Roman" w:hAnsi="Arial" w:cs="Arial"/>
          <w:bCs/>
          <w:color w:val="6A6A6A"/>
          <w:sz w:val="21"/>
          <w:szCs w:val="21"/>
          <w:shd w:val="clear" w:color="auto" w:fill="FFFFFF"/>
        </w:rPr>
        <w:t>.</w:t>
      </w:r>
    </w:p>
    <w:p w:rsidR="009A4F54" w:rsidRDefault="009A4F54"/>
    <w:sectPr w:rsidR="009A4F54" w:rsidSect="00963A59">
      <w:headerReference w:type="even" r:id="rId20"/>
      <w:headerReference w:type="default" r:id="rId21"/>
      <w:footerReference w:type="even" r:id="rId22"/>
      <w:footerReference w:type="default" r:id="rId23"/>
      <w:headerReference w:type="first" r:id="rId24"/>
      <w:footerReference w:type="first" r:id="rId25"/>
      <w:pgSz w:w="15840" w:h="12240" w:orient="landscape"/>
      <w:pgMar w:top="14" w:right="14" w:bottom="14" w:left="5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B10" w:rsidRDefault="004E5B10" w:rsidP="004E5B10">
      <w:pPr>
        <w:spacing w:after="0" w:line="240" w:lineRule="auto"/>
      </w:pPr>
      <w:r>
        <w:separator/>
      </w:r>
    </w:p>
  </w:endnote>
  <w:endnote w:type="continuationSeparator" w:id="0">
    <w:p w:rsidR="004E5B10" w:rsidRDefault="004E5B10" w:rsidP="004E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10" w:rsidRDefault="004E5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10" w:rsidRDefault="004E5B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10" w:rsidRDefault="004E5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B10" w:rsidRDefault="004E5B10" w:rsidP="004E5B10">
      <w:pPr>
        <w:spacing w:after="0" w:line="240" w:lineRule="auto"/>
      </w:pPr>
      <w:r>
        <w:separator/>
      </w:r>
    </w:p>
  </w:footnote>
  <w:footnote w:type="continuationSeparator" w:id="0">
    <w:p w:rsidR="004E5B10" w:rsidRDefault="004E5B10" w:rsidP="004E5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10" w:rsidRDefault="004E5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59481"/>
      <w:docPartObj>
        <w:docPartGallery w:val="Page Numbers (Top of Page)"/>
        <w:docPartUnique/>
      </w:docPartObj>
    </w:sdtPr>
    <w:sdtEndPr>
      <w:rPr>
        <w:color w:val="7F7F7F" w:themeColor="background1" w:themeShade="7F"/>
        <w:spacing w:val="60"/>
      </w:rPr>
    </w:sdtEndPr>
    <w:sdtContent>
      <w:p w:rsidR="004E5B10" w:rsidRDefault="004E5B10" w:rsidP="004E5B10">
        <w:pPr>
          <w:pStyle w:val="Header"/>
          <w:pBdr>
            <w:bottom w:val="single" w:sz="4" w:space="1" w:color="D9D9D9" w:themeColor="background1" w:themeShade="D9"/>
          </w:pBdr>
          <w:jc w:val="center"/>
          <w:rPr>
            <w:b/>
            <w:bCs/>
          </w:rPr>
        </w:pPr>
        <w:r>
          <w:fldChar w:fldCharType="begin"/>
        </w:r>
        <w:r>
          <w:instrText xml:space="preserve"> PAGE   \* MERGEFORMAT </w:instrText>
        </w:r>
        <w:r>
          <w:fldChar w:fldCharType="separate"/>
        </w:r>
        <w:r w:rsidR="00F220E7" w:rsidRPr="00F220E7">
          <w:rPr>
            <w:b/>
            <w:bCs/>
            <w:noProof/>
          </w:rPr>
          <w:t>9</w:t>
        </w:r>
        <w:r>
          <w:rPr>
            <w:b/>
            <w:bCs/>
            <w:noProof/>
          </w:rPr>
          <w:fldChar w:fldCharType="end"/>
        </w:r>
      </w:p>
    </w:sdtContent>
  </w:sdt>
  <w:p w:rsidR="004E5B10" w:rsidRDefault="004E5B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10" w:rsidRDefault="004E5B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DB4"/>
    <w:rsid w:val="00074CB9"/>
    <w:rsid w:val="000A09B8"/>
    <w:rsid w:val="000C4A87"/>
    <w:rsid w:val="000E0207"/>
    <w:rsid w:val="00160080"/>
    <w:rsid w:val="0017261F"/>
    <w:rsid w:val="001D5496"/>
    <w:rsid w:val="00223179"/>
    <w:rsid w:val="00267989"/>
    <w:rsid w:val="002716F0"/>
    <w:rsid w:val="0029783E"/>
    <w:rsid w:val="002C0259"/>
    <w:rsid w:val="002D6A2D"/>
    <w:rsid w:val="003444C0"/>
    <w:rsid w:val="00356594"/>
    <w:rsid w:val="003D74CD"/>
    <w:rsid w:val="004B3D8B"/>
    <w:rsid w:val="004E5B10"/>
    <w:rsid w:val="004F5D3D"/>
    <w:rsid w:val="005662EB"/>
    <w:rsid w:val="00590239"/>
    <w:rsid w:val="006D360A"/>
    <w:rsid w:val="007426F9"/>
    <w:rsid w:val="0079317B"/>
    <w:rsid w:val="007D4416"/>
    <w:rsid w:val="008312E7"/>
    <w:rsid w:val="00832998"/>
    <w:rsid w:val="00862EEF"/>
    <w:rsid w:val="0087485A"/>
    <w:rsid w:val="008838FC"/>
    <w:rsid w:val="008C754F"/>
    <w:rsid w:val="00963A59"/>
    <w:rsid w:val="009871C3"/>
    <w:rsid w:val="009A4F54"/>
    <w:rsid w:val="009D29E7"/>
    <w:rsid w:val="00A01896"/>
    <w:rsid w:val="00A70DB4"/>
    <w:rsid w:val="00AB3A19"/>
    <w:rsid w:val="00B747F0"/>
    <w:rsid w:val="00B80E2E"/>
    <w:rsid w:val="00C176DC"/>
    <w:rsid w:val="00D03362"/>
    <w:rsid w:val="00D3559B"/>
    <w:rsid w:val="00E40A7C"/>
    <w:rsid w:val="00E90E3A"/>
    <w:rsid w:val="00EA4C5F"/>
    <w:rsid w:val="00EF4397"/>
    <w:rsid w:val="00F220E7"/>
    <w:rsid w:val="00F42168"/>
    <w:rsid w:val="00F62DF4"/>
    <w:rsid w:val="00FA7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8726"/>
  <w15:chartTrackingRefBased/>
  <w15:docId w15:val="{51FAEFD4-D06F-48CE-91A8-4D1FAF02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B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B3A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B3A1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3A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B3A1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B3A19"/>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AB3A19"/>
    <w:rPr>
      <w:color w:val="0000FF"/>
      <w:u w:val="single"/>
    </w:rPr>
  </w:style>
  <w:style w:type="paragraph" w:styleId="ListParagraph">
    <w:name w:val="List Paragraph"/>
    <w:basedOn w:val="Normal"/>
    <w:uiPriority w:val="34"/>
    <w:qFormat/>
    <w:rsid w:val="00AB3A19"/>
    <w:pPr>
      <w:spacing w:after="0" w:line="240" w:lineRule="auto"/>
      <w:ind w:left="720"/>
    </w:pPr>
    <w:rPr>
      <w:rFonts w:ascii="Times New Roman" w:eastAsia="Times New Roman" w:hAnsi="Times New Roman" w:cs="Times New Roman"/>
      <w:sz w:val="24"/>
      <w:szCs w:val="24"/>
    </w:rPr>
  </w:style>
  <w:style w:type="character" w:customStyle="1" w:styleId="mw-headline">
    <w:name w:val="mw-headline"/>
    <w:basedOn w:val="DefaultParagraphFont"/>
    <w:rsid w:val="00AB3A19"/>
  </w:style>
  <w:style w:type="character" w:customStyle="1" w:styleId="mw-editsection-bracket">
    <w:name w:val="mw-editsection-bracket"/>
    <w:basedOn w:val="DefaultParagraphFont"/>
    <w:rsid w:val="00AB3A19"/>
  </w:style>
  <w:style w:type="paragraph" w:styleId="NormalWeb">
    <w:name w:val="Normal (Web)"/>
    <w:basedOn w:val="Normal"/>
    <w:uiPriority w:val="99"/>
    <w:semiHidden/>
    <w:unhideWhenUsed/>
    <w:rsid w:val="00AB3A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B3A19"/>
  </w:style>
  <w:style w:type="character" w:styleId="Emphasis">
    <w:name w:val="Emphasis"/>
    <w:basedOn w:val="DefaultParagraphFont"/>
    <w:uiPriority w:val="20"/>
    <w:qFormat/>
    <w:rsid w:val="00AB3A19"/>
    <w:rPr>
      <w:i/>
      <w:iCs/>
    </w:rPr>
  </w:style>
  <w:style w:type="paragraph" w:styleId="Header">
    <w:name w:val="header"/>
    <w:basedOn w:val="Normal"/>
    <w:link w:val="HeaderChar"/>
    <w:uiPriority w:val="99"/>
    <w:unhideWhenUsed/>
    <w:rsid w:val="004E5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B10"/>
  </w:style>
  <w:style w:type="paragraph" w:styleId="Footer">
    <w:name w:val="footer"/>
    <w:basedOn w:val="Normal"/>
    <w:link w:val="FooterChar"/>
    <w:uiPriority w:val="99"/>
    <w:unhideWhenUsed/>
    <w:rsid w:val="004E5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1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KQ8wPI" TargetMode="External"/><Relationship Id="rId13" Type="http://schemas.openxmlformats.org/officeDocument/2006/relationships/image" Target="media/image1.jpeg"/><Relationship Id="rId18" Type="http://schemas.openxmlformats.org/officeDocument/2006/relationships/hyperlink" Target="https://www.internetbrands.com/travel/contact/"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s://bit.ly/2J1mR8U" TargetMode="External"/><Relationship Id="rId12" Type="http://schemas.openxmlformats.org/officeDocument/2006/relationships/hyperlink" Target="https://en.wikipedia.org/wiki/Fly-by-wire" TargetMode="External"/><Relationship Id="rId17" Type="http://schemas.openxmlformats.org/officeDocument/2006/relationships/hyperlink" Target="https://www.internetbrands.com"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www.pprune.org/"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tinyurl.com/or9bzf2" TargetMode="External"/><Relationship Id="rId11" Type="http://schemas.openxmlformats.org/officeDocument/2006/relationships/hyperlink" Target="https://en.wikipedia.org/wiki/Flight_dynamics_(aircraft)"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tinyurl.com/ngnaa6p" TargetMode="External"/><Relationship Id="rId23" Type="http://schemas.openxmlformats.org/officeDocument/2006/relationships/footer" Target="footer2.xml"/><Relationship Id="rId10" Type="http://schemas.openxmlformats.org/officeDocument/2006/relationships/hyperlink" Target="https://en.wikipedia.org/wiki/Sensor" TargetMode="External"/><Relationship Id="rId19" Type="http://schemas.openxmlformats.org/officeDocument/2006/relationships/hyperlink" Target="https://en.wikipedia.org/wiki/Internet_Brands" TargetMode="External"/><Relationship Id="rId4" Type="http://schemas.openxmlformats.org/officeDocument/2006/relationships/footnotes" Target="footnotes.xml"/><Relationship Id="rId9" Type="http://schemas.openxmlformats.org/officeDocument/2006/relationships/hyperlink" Target="https://en.wikipedia.org/wiki/Gyroscope" TargetMode="External"/><Relationship Id="rId14" Type="http://schemas.openxmlformats.org/officeDocument/2006/relationships/hyperlink" Target="http://s3.amazonaws.com/dk-production/images/72714/large/843248398.jpg?1394634330"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10</Pages>
  <Words>3082</Words>
  <Characters>17574</Characters>
  <Application>Microsoft Office Word</Application>
  <DocSecurity>0</DocSecurity>
  <Lines>146</Lines>
  <Paragraphs>41</Paragraphs>
  <ScaleCrop>false</ScaleCrop>
  <Company/>
  <LinksUpToDate>false</LinksUpToDate>
  <CharactersWithSpaces>20615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Anono</dc:creator>
  <cp:keywords/>
  <dc:description/>
  <cp:lastModifiedBy>Anono</cp:lastModifiedBy>
  <cp:revision>50</cp:revision>
  <dcterms:created xsi:type="dcterms:W3CDTF">2019-08-17T15:30:00Z</dcterms:created>
  <dcterms:modified xsi:type="dcterms:W3CDTF">2019-08-18T06:01:00Z</dcterms:modified>
</cp:coreProperties>
</file>